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D2F6" w14:textId="77777777" w:rsidR="008F0443" w:rsidRPr="00AD6F67" w:rsidRDefault="008F0443" w:rsidP="00AD6F67">
      <w:pPr>
        <w:jc w:val="right"/>
        <w:rPr>
          <w:rFonts w:asciiTheme="minorHAnsi" w:hAnsi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REPUBLIKA HRVATSKA</w:t>
      </w:r>
    </w:p>
    <w:p w14:paraId="4DEAF046" w14:textId="35A27B73" w:rsidR="008F0443" w:rsidRDefault="00E73951" w:rsidP="00AD6F6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Zagrebačka županija</w:t>
      </w:r>
    </w:p>
    <w:p w14:paraId="6E43AF21" w14:textId="77777777" w:rsidR="00E73951" w:rsidRPr="00AD6F67" w:rsidRDefault="00E73951" w:rsidP="00AD6F67">
      <w:pPr>
        <w:jc w:val="right"/>
        <w:rPr>
          <w:rFonts w:asciiTheme="minorHAnsi" w:hAnsiTheme="minorHAnsi"/>
          <w:sz w:val="22"/>
          <w:szCs w:val="22"/>
        </w:rPr>
      </w:pPr>
    </w:p>
    <w:p w14:paraId="49107D27" w14:textId="77777777" w:rsidR="008F0443" w:rsidRPr="00FC22D1" w:rsidRDefault="00AD6F67" w:rsidP="00AD6F67">
      <w:pPr>
        <w:jc w:val="right"/>
        <w:rPr>
          <w:rFonts w:asciiTheme="minorHAnsi" w:hAnsiTheme="minorHAnsi"/>
          <w:b/>
          <w:sz w:val="22"/>
          <w:szCs w:val="22"/>
        </w:rPr>
      </w:pPr>
      <w:r w:rsidRPr="00FC22D1">
        <w:rPr>
          <w:rFonts w:asciiTheme="minorHAnsi" w:hAnsiTheme="minorHAnsi"/>
          <w:b/>
          <w:sz w:val="22"/>
          <w:szCs w:val="22"/>
        </w:rPr>
        <w:t>OŠ „Ivan Benković“</w:t>
      </w:r>
    </w:p>
    <w:p w14:paraId="3566CB5C" w14:textId="77777777" w:rsidR="00E73951" w:rsidRPr="00AD6F67" w:rsidRDefault="00E73951" w:rsidP="00AD6F67">
      <w:pPr>
        <w:jc w:val="right"/>
        <w:rPr>
          <w:rFonts w:asciiTheme="minorHAnsi" w:hAnsiTheme="minorHAnsi"/>
          <w:sz w:val="22"/>
          <w:szCs w:val="22"/>
        </w:rPr>
      </w:pPr>
    </w:p>
    <w:p w14:paraId="189E2533" w14:textId="77777777" w:rsidR="00AD6F67" w:rsidRDefault="00AD6F67" w:rsidP="00AD6F6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Hrvatskog preporoda 68</w:t>
      </w:r>
    </w:p>
    <w:p w14:paraId="0605DBD0" w14:textId="77777777" w:rsidR="008F0443" w:rsidRPr="00AD6F67" w:rsidRDefault="00AD6F67" w:rsidP="00AD6F6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Dugo Selo</w:t>
      </w:r>
    </w:p>
    <w:p w14:paraId="29CE7C93" w14:textId="77777777" w:rsidR="00AD6F67" w:rsidRDefault="00AD6F67">
      <w:pPr>
        <w:rPr>
          <w:rFonts w:asciiTheme="minorHAnsi" w:hAnsiTheme="minorHAnsi"/>
          <w:sz w:val="22"/>
          <w:szCs w:val="22"/>
        </w:rPr>
      </w:pPr>
    </w:p>
    <w:p w14:paraId="718DEE36" w14:textId="137F148F" w:rsidR="00F41B66" w:rsidRPr="00AD6F67" w:rsidRDefault="00F41B66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OIB:</w:t>
      </w:r>
      <w:r w:rsidR="00AD6F67">
        <w:rPr>
          <w:rFonts w:asciiTheme="minorHAnsi" w:hAnsiTheme="minorHAnsi"/>
          <w:sz w:val="22"/>
          <w:szCs w:val="22"/>
        </w:rPr>
        <w:tab/>
      </w:r>
      <w:r w:rsidRPr="00AD6F67">
        <w:rPr>
          <w:rFonts w:asciiTheme="minorHAnsi" w:hAnsiTheme="minorHAnsi"/>
          <w:sz w:val="22"/>
          <w:szCs w:val="22"/>
        </w:rPr>
        <w:t xml:space="preserve"> </w:t>
      </w:r>
      <w:r w:rsidR="00E73951"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  <w:t>22113724208</w:t>
      </w:r>
    </w:p>
    <w:p w14:paraId="6CF89383" w14:textId="17E7C6A1" w:rsidR="009C79AF" w:rsidRPr="00AD6F67" w:rsidRDefault="00AD6F67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MB:</w:t>
      </w:r>
      <w:r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  <w:t>2608723</w:t>
      </w:r>
    </w:p>
    <w:p w14:paraId="173FF936" w14:textId="5776548B" w:rsidR="00F41B66" w:rsidRPr="00AD6F67" w:rsidRDefault="00F41B66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RKDP</w:t>
      </w:r>
      <w:r w:rsidR="00AD6F67" w:rsidRPr="00E73951">
        <w:rPr>
          <w:rFonts w:asciiTheme="minorHAnsi" w:hAnsiTheme="minorHAnsi"/>
          <w:b/>
          <w:sz w:val="22"/>
          <w:szCs w:val="22"/>
        </w:rPr>
        <w:t>:</w:t>
      </w:r>
      <w:r w:rsidR="00AD6F67" w:rsidRPr="00E73951">
        <w:rPr>
          <w:rFonts w:asciiTheme="minorHAnsi" w:hAnsiTheme="minorHAnsi"/>
          <w:b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  <w:t>46001</w:t>
      </w:r>
    </w:p>
    <w:p w14:paraId="0C484065" w14:textId="2A88D9BE" w:rsidR="008F0443" w:rsidRDefault="00AD6F67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Šifra djelatnosti:</w:t>
      </w:r>
      <w:r w:rsidR="00E73951">
        <w:rPr>
          <w:rFonts w:asciiTheme="minorHAnsi" w:hAnsiTheme="minorHAnsi"/>
          <w:sz w:val="22"/>
          <w:szCs w:val="22"/>
        </w:rPr>
        <w:tab/>
        <w:t>85.20</w:t>
      </w:r>
    </w:p>
    <w:p w14:paraId="4ADB29DF" w14:textId="77777777" w:rsidR="00AD6F67" w:rsidRDefault="00AD6F67">
      <w:pPr>
        <w:rPr>
          <w:rFonts w:asciiTheme="minorHAnsi" w:hAnsiTheme="minorHAnsi"/>
          <w:sz w:val="22"/>
          <w:szCs w:val="22"/>
        </w:rPr>
      </w:pPr>
    </w:p>
    <w:p w14:paraId="54E23F47" w14:textId="77777777" w:rsidR="00AD6F67" w:rsidRPr="00AD6F67" w:rsidRDefault="00AD6F67">
      <w:pPr>
        <w:rPr>
          <w:rFonts w:asciiTheme="minorHAnsi" w:hAnsiTheme="minorHAnsi"/>
          <w:sz w:val="22"/>
          <w:szCs w:val="22"/>
        </w:rPr>
      </w:pPr>
    </w:p>
    <w:p w14:paraId="06A27CE2" w14:textId="01DB5442" w:rsidR="008F0443" w:rsidRPr="00E73951" w:rsidRDefault="00AD6F67" w:rsidP="00AD6F67">
      <w:pPr>
        <w:jc w:val="center"/>
        <w:rPr>
          <w:rFonts w:asciiTheme="minorHAnsi" w:hAnsiTheme="minorHAnsi"/>
          <w:b/>
          <w:sz w:val="28"/>
          <w:szCs w:val="28"/>
        </w:rPr>
      </w:pPr>
      <w:r w:rsidRPr="00E73951">
        <w:rPr>
          <w:rFonts w:asciiTheme="minorHAnsi" w:hAnsiTheme="minorHAnsi"/>
          <w:b/>
          <w:sz w:val="28"/>
          <w:szCs w:val="28"/>
        </w:rPr>
        <w:t>OBRAZL</w:t>
      </w:r>
      <w:r w:rsidR="00DF10EB">
        <w:rPr>
          <w:rFonts w:asciiTheme="minorHAnsi" w:hAnsiTheme="minorHAnsi"/>
          <w:b/>
          <w:sz w:val="28"/>
          <w:szCs w:val="28"/>
        </w:rPr>
        <w:t>OŽENJE FINANCIJSKOG PLANA ZA 2022. I PROJEKCIJA ZA 2023. I 2024</w:t>
      </w:r>
      <w:r w:rsidRPr="00E73951">
        <w:rPr>
          <w:rFonts w:asciiTheme="minorHAnsi" w:hAnsiTheme="minorHAnsi"/>
          <w:b/>
          <w:sz w:val="28"/>
          <w:szCs w:val="28"/>
        </w:rPr>
        <w:t>.</w:t>
      </w:r>
    </w:p>
    <w:p w14:paraId="229DA7C5" w14:textId="77777777" w:rsidR="00AD6F67" w:rsidRDefault="00AD6F67">
      <w:pPr>
        <w:rPr>
          <w:rFonts w:asciiTheme="minorHAnsi" w:hAnsiTheme="minorHAnsi"/>
          <w:sz w:val="22"/>
          <w:szCs w:val="22"/>
        </w:rPr>
      </w:pPr>
    </w:p>
    <w:p w14:paraId="1539F6DA" w14:textId="77777777" w:rsidR="00AD6F67" w:rsidRDefault="00AD6F67">
      <w:pPr>
        <w:rPr>
          <w:rFonts w:asciiTheme="minorHAnsi" w:hAnsiTheme="minorHAnsi"/>
          <w:sz w:val="22"/>
          <w:szCs w:val="22"/>
        </w:rPr>
      </w:pPr>
    </w:p>
    <w:p w14:paraId="0A70B691" w14:textId="77777777" w:rsidR="00E73951" w:rsidRDefault="00E73951">
      <w:pPr>
        <w:rPr>
          <w:rFonts w:asciiTheme="minorHAnsi" w:hAnsiTheme="minorHAnsi"/>
          <w:sz w:val="22"/>
          <w:szCs w:val="22"/>
        </w:rPr>
      </w:pPr>
    </w:p>
    <w:p w14:paraId="6BBFCB34" w14:textId="77777777" w:rsidR="008F0443" w:rsidRPr="00E73951" w:rsidRDefault="00ED7296" w:rsidP="00AD6F67">
      <w:pPr>
        <w:pStyle w:val="Odlomakpopisa"/>
        <w:numPr>
          <w:ilvl w:val="0"/>
          <w:numId w:val="5"/>
        </w:numPr>
        <w:jc w:val="both"/>
        <w:rPr>
          <w:rFonts w:asciiTheme="minorHAnsi" w:hAnsiTheme="minorHAnsi"/>
        </w:rPr>
      </w:pPr>
      <w:r w:rsidRPr="00E73951">
        <w:rPr>
          <w:rFonts w:asciiTheme="minorHAnsi" w:hAnsiTheme="minorHAnsi"/>
          <w:b/>
        </w:rPr>
        <w:t>Sažetak djelokruga rada proračunskog korisnika</w:t>
      </w:r>
    </w:p>
    <w:p w14:paraId="37E38B11" w14:textId="77777777" w:rsidR="00AD6F67" w:rsidRDefault="00AD6F67" w:rsidP="00AD6F67">
      <w:pPr>
        <w:jc w:val="both"/>
        <w:rPr>
          <w:rFonts w:asciiTheme="minorHAnsi" w:hAnsiTheme="minorHAnsi"/>
          <w:sz w:val="22"/>
          <w:szCs w:val="22"/>
        </w:rPr>
      </w:pPr>
    </w:p>
    <w:p w14:paraId="2F5AEAB6" w14:textId="77777777" w:rsidR="00AD6F67" w:rsidRDefault="00AD6F67" w:rsidP="00AD6F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OŠ „Ivan Benković“ javna je ustanova osnovnog obrazovanja osnovana 2010. i druga je osnovna škola na području grada Dugo</w:t>
      </w:r>
      <w:r w:rsidR="00957B0E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 xml:space="preserve"> Sel</w:t>
      </w:r>
      <w:r w:rsidR="00957B0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.</w:t>
      </w:r>
    </w:p>
    <w:p w14:paraId="4DEB124C" w14:textId="77777777" w:rsidR="00AD6F67" w:rsidRDefault="00AD6F67" w:rsidP="00AD6F67">
      <w:pPr>
        <w:jc w:val="both"/>
        <w:rPr>
          <w:rFonts w:asciiTheme="minorHAnsi" w:hAnsiTheme="minorHAnsi"/>
          <w:sz w:val="22"/>
          <w:szCs w:val="22"/>
        </w:rPr>
      </w:pPr>
    </w:p>
    <w:p w14:paraId="4E29C0B4" w14:textId="224F23D0" w:rsidR="00957B0E" w:rsidRDefault="00AD6F67" w:rsidP="00AD6F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Osnovna je djelatnost škole osnovno obrazovanje, a nastava se </w:t>
      </w:r>
      <w:r w:rsidR="00957B0E">
        <w:rPr>
          <w:rFonts w:asciiTheme="minorHAnsi" w:hAnsiTheme="minorHAnsi"/>
          <w:sz w:val="22"/>
          <w:szCs w:val="22"/>
        </w:rPr>
        <w:t xml:space="preserve">u dvije smjene </w:t>
      </w:r>
      <w:r w:rsidR="00F110F9">
        <w:rPr>
          <w:rFonts w:asciiTheme="minorHAnsi" w:hAnsiTheme="minorHAnsi"/>
          <w:sz w:val="22"/>
          <w:szCs w:val="22"/>
        </w:rPr>
        <w:t xml:space="preserve">(jutarnjoj i popodnevnoj u petodnevnom radnom tjednu) </w:t>
      </w:r>
      <w:r>
        <w:rPr>
          <w:rFonts w:asciiTheme="minorHAnsi" w:hAnsiTheme="minorHAnsi"/>
          <w:sz w:val="22"/>
          <w:szCs w:val="22"/>
        </w:rPr>
        <w:t xml:space="preserve">izvodi prema nastavnim planovima i programima koje donosi Ministarstvo znanosti, obrazovanja i sporta, </w:t>
      </w:r>
      <w:r w:rsidR="00E73951">
        <w:rPr>
          <w:rFonts w:asciiTheme="minorHAnsi" w:hAnsiTheme="minorHAnsi"/>
          <w:sz w:val="22"/>
          <w:szCs w:val="22"/>
        </w:rPr>
        <w:t>Godišnjem planu i programu rada te školskom kurikulumu</w:t>
      </w:r>
      <w:r w:rsidR="00DF10EB">
        <w:rPr>
          <w:rFonts w:asciiTheme="minorHAnsi" w:hAnsiTheme="minorHAnsi"/>
          <w:sz w:val="22"/>
          <w:szCs w:val="22"/>
        </w:rPr>
        <w:t xml:space="preserve"> za školsku godinu 2022/2023</w:t>
      </w:r>
      <w:r>
        <w:rPr>
          <w:rFonts w:asciiTheme="minorHAnsi" w:hAnsiTheme="minorHAnsi"/>
          <w:sz w:val="22"/>
          <w:szCs w:val="22"/>
        </w:rPr>
        <w:t>.</w:t>
      </w:r>
    </w:p>
    <w:p w14:paraId="32D2A417" w14:textId="77777777" w:rsidR="00957B0E" w:rsidRDefault="00957B0E" w:rsidP="00AD6F67">
      <w:pPr>
        <w:jc w:val="both"/>
        <w:rPr>
          <w:rFonts w:asciiTheme="minorHAnsi" w:hAnsiTheme="minorHAnsi"/>
          <w:sz w:val="22"/>
          <w:szCs w:val="22"/>
        </w:rPr>
      </w:pPr>
    </w:p>
    <w:p w14:paraId="55EDD302" w14:textId="4D07C7E4" w:rsidR="00AD6F67" w:rsidRDefault="00957B0E" w:rsidP="00AD6F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Nastavu pohađa </w:t>
      </w:r>
      <w:r w:rsidR="00DF10EB">
        <w:rPr>
          <w:rFonts w:asciiTheme="minorHAnsi" w:hAnsiTheme="minorHAnsi"/>
          <w:sz w:val="22"/>
          <w:szCs w:val="22"/>
        </w:rPr>
        <w:t>77</w:t>
      </w:r>
      <w:r w:rsidR="009F1066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učenika u 32 odjela (16 razredne nastave i 16 viših razreda), a to im omogućuje </w:t>
      </w:r>
      <w:r w:rsidR="00E73951">
        <w:rPr>
          <w:rFonts w:asciiTheme="minorHAnsi" w:hAnsiTheme="minorHAnsi"/>
          <w:sz w:val="22"/>
          <w:szCs w:val="22"/>
        </w:rPr>
        <w:t>47</w:t>
      </w:r>
      <w:r>
        <w:rPr>
          <w:rFonts w:asciiTheme="minorHAnsi" w:hAnsiTheme="minorHAnsi"/>
          <w:sz w:val="22"/>
          <w:szCs w:val="22"/>
        </w:rPr>
        <w:t xml:space="preserve"> učitelj</w:t>
      </w:r>
      <w:r w:rsidR="00E7395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i nastavnik</w:t>
      </w:r>
      <w:r w:rsidR="00E7395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, </w:t>
      </w:r>
      <w:r w:rsidR="00E73951">
        <w:rPr>
          <w:rFonts w:asciiTheme="minorHAnsi" w:hAnsiTheme="minorHAnsi"/>
          <w:sz w:val="22"/>
          <w:szCs w:val="22"/>
        </w:rPr>
        <w:t>3 stručn</w:t>
      </w:r>
      <w:r w:rsidR="00DF10EB">
        <w:rPr>
          <w:rFonts w:asciiTheme="minorHAnsi" w:hAnsiTheme="minorHAnsi"/>
          <w:sz w:val="22"/>
          <w:szCs w:val="22"/>
        </w:rPr>
        <w:t>a suradnika (pedagog, socijalni pedagog</w:t>
      </w:r>
      <w:r w:rsidR="00E73951">
        <w:rPr>
          <w:rFonts w:asciiTheme="minorHAnsi" w:hAnsiTheme="minorHAnsi"/>
          <w:sz w:val="22"/>
          <w:szCs w:val="22"/>
        </w:rPr>
        <w:t xml:space="preserve"> i knjižničar)</w:t>
      </w:r>
      <w:r>
        <w:rPr>
          <w:rFonts w:asciiTheme="minorHAnsi" w:hAnsiTheme="minorHAnsi"/>
          <w:sz w:val="22"/>
          <w:szCs w:val="22"/>
        </w:rPr>
        <w:t xml:space="preserve"> te </w:t>
      </w:r>
      <w:r w:rsidR="00DB7377">
        <w:rPr>
          <w:rFonts w:asciiTheme="minorHAnsi" w:hAnsiTheme="minorHAnsi"/>
          <w:sz w:val="22"/>
          <w:szCs w:val="22"/>
        </w:rPr>
        <w:t>16</w:t>
      </w:r>
      <w:r>
        <w:rPr>
          <w:rFonts w:asciiTheme="minorHAnsi" w:hAnsiTheme="minorHAnsi"/>
          <w:sz w:val="22"/>
          <w:szCs w:val="22"/>
        </w:rPr>
        <w:t xml:space="preserve"> članova administrativno</w:t>
      </w:r>
      <w:r w:rsidR="00E73951">
        <w:rPr>
          <w:rFonts w:asciiTheme="minorHAnsi" w:hAnsiTheme="minorHAnsi"/>
          <w:sz w:val="22"/>
          <w:szCs w:val="22"/>
        </w:rPr>
        <w:t>-tehničkog</w:t>
      </w:r>
      <w:r>
        <w:rPr>
          <w:rFonts w:asciiTheme="minorHAnsi" w:hAnsiTheme="minorHAnsi"/>
          <w:sz w:val="22"/>
          <w:szCs w:val="22"/>
        </w:rPr>
        <w:t xml:space="preserve"> osoblja (tajnik, vod</w:t>
      </w:r>
      <w:r w:rsidR="00DB7377">
        <w:rPr>
          <w:rFonts w:asciiTheme="minorHAnsi" w:hAnsiTheme="minorHAnsi"/>
          <w:sz w:val="22"/>
          <w:szCs w:val="22"/>
        </w:rPr>
        <w:t>itelj računovodstva, 2 domara, 8</w:t>
      </w:r>
      <w:r>
        <w:rPr>
          <w:rFonts w:asciiTheme="minorHAnsi" w:hAnsiTheme="minorHAnsi"/>
          <w:sz w:val="22"/>
          <w:szCs w:val="22"/>
        </w:rPr>
        <w:t xml:space="preserve"> spremačica i 4 kuharice) koji se brinu o </w:t>
      </w:r>
      <w:r w:rsidR="00E73951">
        <w:rPr>
          <w:rFonts w:asciiTheme="minorHAnsi" w:hAnsiTheme="minorHAnsi"/>
          <w:sz w:val="22"/>
          <w:szCs w:val="22"/>
        </w:rPr>
        <w:t>3.500</w:t>
      </w:r>
      <w:r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škole i </w:t>
      </w:r>
      <w:r w:rsidR="00E73951">
        <w:rPr>
          <w:rFonts w:asciiTheme="minorHAnsi" w:hAnsiTheme="minorHAnsi"/>
          <w:sz w:val="22"/>
          <w:szCs w:val="22"/>
        </w:rPr>
        <w:t>1.8</w:t>
      </w:r>
      <w:r>
        <w:rPr>
          <w:rFonts w:asciiTheme="minorHAnsi" w:hAnsiTheme="minorHAnsi"/>
          <w:sz w:val="22"/>
          <w:szCs w:val="22"/>
        </w:rPr>
        <w:t>00 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školske sportske dvorane.</w:t>
      </w:r>
    </w:p>
    <w:p w14:paraId="1FC4C699" w14:textId="77777777" w:rsidR="00957B0E" w:rsidRDefault="00957B0E" w:rsidP="00DF10EB">
      <w:pPr>
        <w:jc w:val="both"/>
        <w:rPr>
          <w:rFonts w:asciiTheme="minorHAnsi" w:hAnsiTheme="minorHAnsi"/>
          <w:sz w:val="22"/>
          <w:szCs w:val="22"/>
        </w:rPr>
      </w:pPr>
    </w:p>
    <w:p w14:paraId="6A2C6EAE" w14:textId="77777777" w:rsidR="00DF10EB" w:rsidRPr="00296F84" w:rsidRDefault="00DF10EB" w:rsidP="00296F84">
      <w:pPr>
        <w:rPr>
          <w:rFonts w:asciiTheme="minorHAnsi" w:hAnsiTheme="minorHAnsi" w:cstheme="minorHAnsi"/>
          <w:sz w:val="22"/>
          <w:szCs w:val="22"/>
        </w:rPr>
      </w:pPr>
      <w:r w:rsidRPr="00296F84">
        <w:rPr>
          <w:rFonts w:asciiTheme="minorHAnsi" w:hAnsiTheme="minorHAnsi" w:cstheme="minorHAnsi"/>
          <w:sz w:val="22"/>
          <w:szCs w:val="22"/>
        </w:rPr>
        <w:t>Učitelji se koriste pisačima u boji u velikoj i dvjema manjim zbornicama.</w:t>
      </w:r>
    </w:p>
    <w:p w14:paraId="5A32F72E" w14:textId="1ACCEABF" w:rsidR="00DF10EB" w:rsidRPr="00296F84" w:rsidRDefault="00DF10EB" w:rsidP="00296F84">
      <w:pPr>
        <w:rPr>
          <w:rFonts w:asciiTheme="minorHAnsi" w:hAnsiTheme="minorHAnsi" w:cstheme="minorHAnsi"/>
          <w:sz w:val="22"/>
          <w:szCs w:val="22"/>
        </w:rPr>
      </w:pPr>
      <w:r w:rsidRPr="00296F84">
        <w:rPr>
          <w:rFonts w:asciiTheme="minorHAnsi" w:hAnsiTheme="minorHAnsi" w:cstheme="minorHAnsi"/>
          <w:sz w:val="22"/>
          <w:szCs w:val="22"/>
        </w:rPr>
        <w:t xml:space="preserve">Školska knjižnica je odnedavno potpuno opremljena potrebnim </w:t>
      </w:r>
      <w:proofErr w:type="spellStart"/>
      <w:r w:rsidRPr="00296F84">
        <w:rPr>
          <w:rFonts w:asciiTheme="minorHAnsi" w:hAnsiTheme="minorHAnsi" w:cstheme="minorHAnsi"/>
          <w:sz w:val="22"/>
          <w:szCs w:val="22"/>
        </w:rPr>
        <w:t>lektirnim</w:t>
      </w:r>
      <w:proofErr w:type="spellEnd"/>
      <w:r w:rsidRPr="00296F84">
        <w:rPr>
          <w:rFonts w:asciiTheme="minorHAnsi" w:hAnsiTheme="minorHAnsi" w:cstheme="minorHAnsi"/>
          <w:sz w:val="22"/>
          <w:szCs w:val="22"/>
        </w:rPr>
        <w:t xml:space="preserve"> naslovima te se u njoj učenici mogu individualno educirati putem stručne literature i uporabom računala.</w:t>
      </w:r>
    </w:p>
    <w:p w14:paraId="70419858" w14:textId="1CD5FA8F" w:rsidR="00DF10EB" w:rsidRPr="00296F84" w:rsidRDefault="00DF10EB" w:rsidP="00296F84">
      <w:pPr>
        <w:rPr>
          <w:rFonts w:asciiTheme="minorHAnsi" w:hAnsiTheme="minorHAnsi" w:cstheme="minorHAnsi"/>
          <w:sz w:val="22"/>
          <w:szCs w:val="22"/>
        </w:rPr>
      </w:pPr>
      <w:r w:rsidRPr="00296F84">
        <w:rPr>
          <w:rFonts w:asciiTheme="minorHAnsi" w:hAnsiTheme="minorHAnsi" w:cstheme="minorHAnsi"/>
          <w:sz w:val="22"/>
          <w:szCs w:val="22"/>
        </w:rPr>
        <w:t>Sve učionice imaju postavljena stolna računala, stropne projektore, te dostupnu internet vezu. Informatička učionica sadrži 7</w:t>
      </w:r>
      <w:r w:rsidR="00DB7377">
        <w:rPr>
          <w:rFonts w:asciiTheme="minorHAnsi" w:hAnsiTheme="minorHAnsi" w:cstheme="minorHAnsi"/>
          <w:sz w:val="22"/>
          <w:szCs w:val="22"/>
        </w:rPr>
        <w:t>4</w:t>
      </w:r>
      <w:r w:rsidRPr="00296F84">
        <w:rPr>
          <w:rFonts w:asciiTheme="minorHAnsi" w:hAnsiTheme="minorHAnsi" w:cstheme="minorHAnsi"/>
          <w:sz w:val="22"/>
          <w:szCs w:val="22"/>
        </w:rPr>
        <w:t xml:space="preserve"> umreženih računala. Pojedine učionice i kabineti su dodatno opremljeni potrebnim sredstvima i pomagalima u skladu sa zahtjevima učitelja (geografija i povijest, fizika, kemija, tehnička kultura, glazbena kultura). Imamo i dvije pametne ploče koje su dostupne učiteljima.</w:t>
      </w:r>
    </w:p>
    <w:p w14:paraId="37B888E4" w14:textId="77777777" w:rsidR="00957B0E" w:rsidRPr="00296F84" w:rsidRDefault="00957B0E" w:rsidP="00296F84">
      <w:pPr>
        <w:rPr>
          <w:rFonts w:asciiTheme="minorHAnsi" w:hAnsiTheme="minorHAnsi" w:cstheme="minorHAnsi"/>
          <w:sz w:val="22"/>
          <w:szCs w:val="22"/>
        </w:rPr>
      </w:pPr>
    </w:p>
    <w:p w14:paraId="3D686493" w14:textId="2AEED3F6" w:rsidR="00957B0E" w:rsidRDefault="00957B0E" w:rsidP="00AD6F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sklopu škole organiziran je i dnevni boravak u dvije </w:t>
      </w:r>
      <w:r w:rsidR="00F80D0A">
        <w:rPr>
          <w:rFonts w:asciiTheme="minorHAnsi" w:hAnsiTheme="minorHAnsi"/>
          <w:sz w:val="22"/>
          <w:szCs w:val="22"/>
        </w:rPr>
        <w:t>skupine</w:t>
      </w:r>
      <w:r>
        <w:rPr>
          <w:rFonts w:asciiTheme="minorHAnsi" w:hAnsiTheme="minorHAnsi"/>
          <w:sz w:val="22"/>
          <w:szCs w:val="22"/>
        </w:rPr>
        <w:t xml:space="preserve"> (za prve i druge razrede) </w:t>
      </w:r>
      <w:r w:rsidR="00E80489"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/>
          <w:sz w:val="22"/>
          <w:szCs w:val="22"/>
        </w:rPr>
        <w:t xml:space="preserve"> </w:t>
      </w:r>
      <w:r w:rsidR="00DF10EB">
        <w:rPr>
          <w:rFonts w:asciiTheme="minorHAnsi" w:hAnsiTheme="minorHAnsi"/>
          <w:sz w:val="22"/>
          <w:szCs w:val="22"/>
        </w:rPr>
        <w:t>60</w:t>
      </w:r>
      <w:r>
        <w:rPr>
          <w:rFonts w:asciiTheme="minorHAnsi" w:hAnsiTheme="minorHAnsi"/>
          <w:sz w:val="22"/>
          <w:szCs w:val="22"/>
        </w:rPr>
        <w:t xml:space="preserve"> djece</w:t>
      </w:r>
      <w:r w:rsidR="00E80489">
        <w:rPr>
          <w:rFonts w:asciiTheme="minorHAnsi" w:hAnsiTheme="minorHAnsi"/>
          <w:sz w:val="22"/>
          <w:szCs w:val="22"/>
        </w:rPr>
        <w:t xml:space="preserve"> koji se izvodi u posebno prilagođenom prostoru škole.</w:t>
      </w:r>
    </w:p>
    <w:p w14:paraId="68E73BC2" w14:textId="77777777" w:rsidR="00E80489" w:rsidRDefault="00E80489" w:rsidP="00AD6F67">
      <w:pPr>
        <w:jc w:val="both"/>
        <w:rPr>
          <w:rFonts w:asciiTheme="minorHAnsi" w:hAnsiTheme="minorHAnsi"/>
          <w:sz w:val="22"/>
          <w:szCs w:val="22"/>
        </w:rPr>
      </w:pPr>
    </w:p>
    <w:p w14:paraId="09EC71F3" w14:textId="21A20464" w:rsidR="00E80489" w:rsidRDefault="00E80489" w:rsidP="00AD6F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Škola ima i školsku kuhinju u kojoj</w:t>
      </w:r>
      <w:r w:rsidR="00DF10EB">
        <w:rPr>
          <w:rFonts w:asciiTheme="minorHAnsi" w:hAnsiTheme="minorHAnsi"/>
          <w:sz w:val="22"/>
          <w:szCs w:val="22"/>
        </w:rPr>
        <w:t xml:space="preserve"> se godišnje prosječno hrani 580</w:t>
      </w:r>
      <w:r>
        <w:rPr>
          <w:rFonts w:asciiTheme="minorHAnsi" w:hAnsiTheme="minorHAnsi"/>
          <w:sz w:val="22"/>
          <w:szCs w:val="22"/>
        </w:rPr>
        <w:t xml:space="preserve"> učenika, te koja u dvije</w:t>
      </w:r>
      <w:r w:rsidR="00DF10EB">
        <w:rPr>
          <w:rFonts w:asciiTheme="minorHAnsi" w:hAnsiTheme="minorHAnsi"/>
          <w:sz w:val="22"/>
          <w:szCs w:val="22"/>
        </w:rPr>
        <w:t xml:space="preserve"> smjene dnevno posluži više od 7</w:t>
      </w:r>
      <w:r>
        <w:rPr>
          <w:rFonts w:asciiTheme="minorHAnsi" w:hAnsiTheme="minorHAnsi"/>
          <w:sz w:val="22"/>
          <w:szCs w:val="22"/>
        </w:rPr>
        <w:t>00 obroka (doručak i ručak, te tri obroka za djecu u dnevnom boravku). Pose</w:t>
      </w:r>
      <w:r w:rsidR="00F80D0A">
        <w:rPr>
          <w:rFonts w:asciiTheme="minorHAnsi" w:hAnsiTheme="minorHAnsi"/>
          <w:sz w:val="22"/>
          <w:szCs w:val="22"/>
        </w:rPr>
        <w:t>bno se pazi na odabir namirnica kako bi jelovnik bio uravnotežen i zdrav.</w:t>
      </w:r>
    </w:p>
    <w:p w14:paraId="4EDC1D0A" w14:textId="77777777" w:rsidR="00F80D0A" w:rsidRDefault="00F80D0A" w:rsidP="00AD6F67">
      <w:pPr>
        <w:jc w:val="both"/>
        <w:rPr>
          <w:rFonts w:asciiTheme="minorHAnsi" w:hAnsiTheme="minorHAnsi"/>
          <w:sz w:val="22"/>
          <w:szCs w:val="22"/>
        </w:rPr>
      </w:pPr>
    </w:p>
    <w:p w14:paraId="73A33E7F" w14:textId="1C5766CC" w:rsidR="00E73951" w:rsidRDefault="00F80D0A" w:rsidP="009F2B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 uobičajene izvannastavne aktivnosti dio učenika surađuje u učeničkoj zadruzi „</w:t>
      </w:r>
      <w:proofErr w:type="spellStart"/>
      <w:r>
        <w:rPr>
          <w:rFonts w:asciiTheme="minorHAnsi" w:hAnsiTheme="minorHAnsi"/>
          <w:sz w:val="22"/>
          <w:szCs w:val="22"/>
        </w:rPr>
        <w:t>Martinovac</w:t>
      </w:r>
      <w:proofErr w:type="spellEnd"/>
      <w:r>
        <w:rPr>
          <w:rFonts w:asciiTheme="minorHAnsi" w:hAnsiTheme="minorHAnsi"/>
          <w:sz w:val="22"/>
          <w:szCs w:val="22"/>
        </w:rPr>
        <w:t>“</w:t>
      </w:r>
      <w:r w:rsidR="009F2B86">
        <w:rPr>
          <w:rFonts w:asciiTheme="minorHAnsi" w:hAnsiTheme="minorHAnsi"/>
          <w:sz w:val="22"/>
          <w:szCs w:val="22"/>
        </w:rPr>
        <w:t>, a</w:t>
      </w:r>
      <w:r>
        <w:rPr>
          <w:rFonts w:asciiTheme="minorHAnsi" w:hAnsiTheme="minorHAnsi"/>
          <w:sz w:val="22"/>
          <w:szCs w:val="22"/>
        </w:rPr>
        <w:t xml:space="preserve"> posebno </w:t>
      </w:r>
      <w:r w:rsidR="009F2B86">
        <w:rPr>
          <w:rFonts w:asciiTheme="minorHAnsi" w:hAnsiTheme="minorHAnsi"/>
          <w:sz w:val="22"/>
          <w:szCs w:val="22"/>
        </w:rPr>
        <w:t xml:space="preserve">su </w:t>
      </w:r>
      <w:r>
        <w:rPr>
          <w:rFonts w:asciiTheme="minorHAnsi" w:hAnsiTheme="minorHAnsi"/>
          <w:sz w:val="22"/>
          <w:szCs w:val="22"/>
        </w:rPr>
        <w:t xml:space="preserve">aktivni </w:t>
      </w:r>
      <w:r w:rsidR="00296F84">
        <w:rPr>
          <w:rFonts w:asciiTheme="minorHAnsi" w:hAnsiTheme="minorHAnsi"/>
          <w:sz w:val="22"/>
          <w:szCs w:val="22"/>
        </w:rPr>
        <w:t>zbog niza humanitarnih projekata.</w:t>
      </w:r>
    </w:p>
    <w:p w14:paraId="21187E97" w14:textId="77777777" w:rsidR="00E73951" w:rsidRPr="00AD6F67" w:rsidRDefault="00E73951" w:rsidP="009F2B86">
      <w:pPr>
        <w:jc w:val="both"/>
        <w:rPr>
          <w:rFonts w:asciiTheme="minorHAnsi" w:hAnsiTheme="minorHAnsi"/>
          <w:sz w:val="22"/>
          <w:szCs w:val="22"/>
        </w:rPr>
      </w:pPr>
    </w:p>
    <w:p w14:paraId="3A364595" w14:textId="77777777" w:rsidR="008C51E3" w:rsidRPr="00AD6F67" w:rsidRDefault="008C51E3" w:rsidP="00365B86">
      <w:pPr>
        <w:jc w:val="both"/>
        <w:rPr>
          <w:rFonts w:asciiTheme="minorHAnsi" w:hAnsiTheme="minorHAnsi"/>
          <w:sz w:val="22"/>
          <w:szCs w:val="22"/>
        </w:rPr>
      </w:pPr>
    </w:p>
    <w:p w14:paraId="4F18493C" w14:textId="77777777" w:rsidR="008C51E3" w:rsidRDefault="008C51E3" w:rsidP="009F2B86">
      <w:pPr>
        <w:pStyle w:val="Odlomakpopisa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E73951">
        <w:rPr>
          <w:rFonts w:asciiTheme="minorHAnsi" w:hAnsiTheme="minorHAnsi"/>
          <w:b/>
        </w:rPr>
        <w:t>Obrazloženje programa rada školske ustanove</w:t>
      </w:r>
    </w:p>
    <w:p w14:paraId="78230C7E" w14:textId="77777777" w:rsidR="00E73951" w:rsidRPr="00E73951" w:rsidRDefault="00E73951" w:rsidP="00E73951">
      <w:pPr>
        <w:pStyle w:val="Odlomakpopisa"/>
        <w:jc w:val="both"/>
        <w:rPr>
          <w:rFonts w:asciiTheme="minorHAnsi" w:hAnsiTheme="minorHAnsi"/>
          <w:b/>
        </w:rPr>
      </w:pPr>
    </w:p>
    <w:p w14:paraId="71BE500C" w14:textId="77777777" w:rsidR="009F2B86" w:rsidRDefault="009F2B86" w:rsidP="00365B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Prioritet škole</w:t>
      </w:r>
      <w:r w:rsidR="000B12BC" w:rsidRPr="00AD6F67">
        <w:rPr>
          <w:rFonts w:asciiTheme="minorHAnsi" w:hAnsiTheme="minorHAnsi"/>
          <w:sz w:val="22"/>
          <w:szCs w:val="22"/>
        </w:rPr>
        <w:t xml:space="preserve"> kvalitetno </w:t>
      </w:r>
      <w:r>
        <w:rPr>
          <w:rFonts w:asciiTheme="minorHAnsi" w:hAnsiTheme="minorHAnsi"/>
          <w:sz w:val="22"/>
          <w:szCs w:val="22"/>
        </w:rPr>
        <w:t xml:space="preserve">je obrazovanje i odgoj učenika i njihova priprema za nastavak obrazovanja. </w:t>
      </w:r>
    </w:p>
    <w:p w14:paraId="2D11C09D" w14:textId="77777777" w:rsidR="009F2B86" w:rsidRDefault="009F2B86" w:rsidP="00365B86">
      <w:pPr>
        <w:jc w:val="both"/>
        <w:rPr>
          <w:rFonts w:asciiTheme="minorHAnsi" w:hAnsiTheme="minorHAnsi"/>
          <w:sz w:val="22"/>
          <w:szCs w:val="22"/>
        </w:rPr>
      </w:pPr>
    </w:p>
    <w:p w14:paraId="1D172260" w14:textId="6414B00C" w:rsidR="000B12BC" w:rsidRDefault="009F2B86" w:rsidP="00365B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Demografska struktura nastavnog osoblja iznimno je pogodna za primjenu suvremenih odgojno-obrazovnih metoda jer je uglavnom riječ o mladim i ambicioznim učiteljima i nastavnicima koji se uz pomoć desetak iskusnijih kolega ne ustručavaju upustiti u zahtjevne nastavne i izvannastavne </w:t>
      </w:r>
      <w:r w:rsidR="00C250A8">
        <w:rPr>
          <w:rFonts w:asciiTheme="minorHAnsi" w:hAnsiTheme="minorHAnsi"/>
          <w:sz w:val="22"/>
          <w:szCs w:val="22"/>
        </w:rPr>
        <w:t>projekte.</w:t>
      </w:r>
    </w:p>
    <w:p w14:paraId="1B8E8076" w14:textId="77777777" w:rsidR="009F2B86" w:rsidRDefault="009F2B86" w:rsidP="00365B86">
      <w:pPr>
        <w:jc w:val="both"/>
        <w:rPr>
          <w:rFonts w:asciiTheme="minorHAnsi" w:hAnsiTheme="minorHAnsi"/>
          <w:sz w:val="22"/>
          <w:szCs w:val="22"/>
        </w:rPr>
      </w:pPr>
    </w:p>
    <w:p w14:paraId="44E30290" w14:textId="6BA3EFE7" w:rsidR="009F2B86" w:rsidRDefault="009F2B86" w:rsidP="00365B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Škola zbog toga iznimnu pozornost poklanja stalnom stručnom usavršavanju svih zaposlenika</w:t>
      </w:r>
      <w:r w:rsidR="00F110F9">
        <w:rPr>
          <w:rFonts w:asciiTheme="minorHAnsi" w:hAnsiTheme="minorHAnsi"/>
          <w:sz w:val="22"/>
          <w:szCs w:val="22"/>
        </w:rPr>
        <w:t xml:space="preserve"> i kroz seminare i kroz radionice koje se organiziraju unutar škole</w:t>
      </w:r>
      <w:r>
        <w:rPr>
          <w:rFonts w:asciiTheme="minorHAnsi" w:hAnsiTheme="minorHAnsi"/>
          <w:sz w:val="22"/>
          <w:szCs w:val="22"/>
        </w:rPr>
        <w:t xml:space="preserve">, </w:t>
      </w:r>
      <w:r w:rsidR="00F110F9">
        <w:rPr>
          <w:rFonts w:asciiTheme="minorHAnsi" w:hAnsiTheme="minorHAnsi"/>
          <w:sz w:val="22"/>
          <w:szCs w:val="22"/>
        </w:rPr>
        <w:t>dok</w:t>
      </w:r>
      <w:r>
        <w:rPr>
          <w:rFonts w:asciiTheme="minorHAnsi" w:hAnsiTheme="minorHAnsi"/>
          <w:sz w:val="22"/>
          <w:szCs w:val="22"/>
        </w:rPr>
        <w:t xml:space="preserve"> </w:t>
      </w:r>
      <w:r w:rsidR="00C250A8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>učenike neprestano potiče na sudjelovanje u različitim projektima i izvannastavnim aktivnostima</w:t>
      </w:r>
      <w:r w:rsidR="00DB7377">
        <w:rPr>
          <w:rFonts w:asciiTheme="minorHAnsi" w:hAnsiTheme="minorHAnsi"/>
          <w:sz w:val="22"/>
          <w:szCs w:val="22"/>
        </w:rPr>
        <w:t>.</w:t>
      </w:r>
    </w:p>
    <w:p w14:paraId="53E62408" w14:textId="77777777" w:rsidR="00F110F9" w:rsidRDefault="00F110F9" w:rsidP="00365B86">
      <w:pPr>
        <w:jc w:val="both"/>
        <w:rPr>
          <w:rFonts w:asciiTheme="minorHAnsi" w:hAnsiTheme="minorHAnsi"/>
          <w:sz w:val="22"/>
          <w:szCs w:val="22"/>
        </w:rPr>
      </w:pPr>
    </w:p>
    <w:p w14:paraId="3F0118F4" w14:textId="77777777" w:rsidR="00F110F9" w:rsidRDefault="00F110F9" w:rsidP="00365B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Posebno se pazi i na razvoj društvene odgovornosti kod djece koja redovno sudjeluju u različitim humanitarnim akcijama, dok je dio njih uključen u rad skupine za Prvu pomoć.</w:t>
      </w:r>
    </w:p>
    <w:p w14:paraId="28271E83" w14:textId="77777777" w:rsidR="00F110F9" w:rsidRDefault="00F110F9" w:rsidP="00365B86">
      <w:pPr>
        <w:jc w:val="both"/>
        <w:rPr>
          <w:rFonts w:asciiTheme="minorHAnsi" w:hAnsiTheme="minorHAnsi"/>
          <w:sz w:val="22"/>
          <w:szCs w:val="22"/>
        </w:rPr>
      </w:pPr>
    </w:p>
    <w:p w14:paraId="43BD3D3F" w14:textId="77777777" w:rsidR="00E73951" w:rsidRDefault="00E73951" w:rsidP="00365B86">
      <w:pPr>
        <w:jc w:val="both"/>
        <w:rPr>
          <w:rFonts w:asciiTheme="minorHAnsi" w:hAnsiTheme="minorHAnsi"/>
          <w:sz w:val="22"/>
          <w:szCs w:val="22"/>
        </w:rPr>
      </w:pPr>
    </w:p>
    <w:p w14:paraId="58A190BC" w14:textId="77777777" w:rsidR="00E73951" w:rsidRDefault="00E73951" w:rsidP="00365B86">
      <w:pPr>
        <w:jc w:val="both"/>
        <w:rPr>
          <w:rFonts w:asciiTheme="minorHAnsi" w:hAnsiTheme="minorHAnsi"/>
          <w:sz w:val="22"/>
          <w:szCs w:val="22"/>
        </w:rPr>
      </w:pPr>
    </w:p>
    <w:p w14:paraId="7FCA4135" w14:textId="77777777" w:rsidR="00905B47" w:rsidRPr="00E73951" w:rsidRDefault="00F01B61" w:rsidP="00F110F9">
      <w:pPr>
        <w:pStyle w:val="Odlomakpopisa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E73951">
        <w:rPr>
          <w:rFonts w:asciiTheme="minorHAnsi" w:hAnsiTheme="minorHAnsi"/>
          <w:b/>
        </w:rPr>
        <w:t>Zakonske i druge podloge na kojima se zasniva program rada Škole</w:t>
      </w:r>
    </w:p>
    <w:p w14:paraId="0D34823F" w14:textId="77777777" w:rsidR="00F110F9" w:rsidRDefault="00F110F9" w:rsidP="00F110F9">
      <w:pPr>
        <w:jc w:val="both"/>
        <w:rPr>
          <w:rFonts w:asciiTheme="minorHAnsi" w:hAnsiTheme="minorHAnsi"/>
          <w:b/>
          <w:sz w:val="22"/>
          <w:szCs w:val="22"/>
        </w:rPr>
      </w:pPr>
    </w:p>
    <w:p w14:paraId="32756542" w14:textId="77777777" w:rsidR="00F110F9" w:rsidRPr="00F110F9" w:rsidRDefault="00F110F9" w:rsidP="00F110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Škola se u svom radu pridržava sljedećih zakona, pravilnika i akata:</w:t>
      </w:r>
    </w:p>
    <w:p w14:paraId="5CBA5B8F" w14:textId="77777777" w:rsidR="00F01B61" w:rsidRDefault="00F01B61" w:rsidP="00905B47">
      <w:pPr>
        <w:jc w:val="both"/>
        <w:rPr>
          <w:rFonts w:asciiTheme="minorHAnsi" w:hAnsiTheme="minorHAnsi"/>
          <w:b/>
          <w:sz w:val="22"/>
          <w:szCs w:val="22"/>
        </w:rPr>
      </w:pPr>
    </w:p>
    <w:p w14:paraId="74575AD5" w14:textId="77777777" w:rsidR="00F110F9" w:rsidRPr="00F110F9" w:rsidRDefault="00F110F9" w:rsidP="00F110F9">
      <w:pPr>
        <w:pStyle w:val="Odlomakpopisa"/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Obrazovanje</w:t>
      </w:r>
    </w:p>
    <w:p w14:paraId="56448E12" w14:textId="77777777" w:rsidR="00CB7164" w:rsidRPr="00F110F9" w:rsidRDefault="00CB7164" w:rsidP="00F110F9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Zakon o odgoju i obrazovanju u osnovnoj i srednjoj školi</w:t>
      </w:r>
    </w:p>
    <w:p w14:paraId="1F0B2993" w14:textId="1DBA02F1" w:rsidR="00CB7164" w:rsidRPr="00BE6686" w:rsidRDefault="00CB7164" w:rsidP="00F110F9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Zakon o ustanovama</w:t>
      </w:r>
    </w:p>
    <w:p w14:paraId="5E1215CA" w14:textId="49C624B4" w:rsidR="00BE6686" w:rsidRPr="00BE6686" w:rsidRDefault="00BE6686" w:rsidP="00F110F9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Pravilnik o tjednim radnim obvezama učitelja i stručnih suradnika u osnovnim školama</w:t>
      </w:r>
    </w:p>
    <w:p w14:paraId="040FAAF3" w14:textId="681DE61F" w:rsidR="00BE6686" w:rsidRPr="00AD6F67" w:rsidRDefault="00BE6686" w:rsidP="00F110F9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 škole</w:t>
      </w:r>
    </w:p>
    <w:p w14:paraId="0A46A880" w14:textId="42D26D5B" w:rsidR="00CB7164" w:rsidRPr="00AD6F67" w:rsidRDefault="00CB7164" w:rsidP="00F110F9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Godišnji plan i program</w:t>
      </w:r>
      <w:r w:rsidR="00BE6686">
        <w:rPr>
          <w:rFonts w:asciiTheme="minorHAnsi" w:hAnsiTheme="minorHAnsi"/>
          <w:sz w:val="22"/>
          <w:szCs w:val="22"/>
        </w:rPr>
        <w:t xml:space="preserve"> rada</w:t>
      </w:r>
    </w:p>
    <w:p w14:paraId="53BADD89" w14:textId="77777777" w:rsidR="00CB7164" w:rsidRDefault="00CB7164" w:rsidP="00F110F9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Školski kurikulum</w:t>
      </w:r>
    </w:p>
    <w:p w14:paraId="42D1C2F6" w14:textId="77777777" w:rsidR="00F110F9" w:rsidRDefault="00F110F9" w:rsidP="00F110F9">
      <w:pPr>
        <w:ind w:left="540"/>
        <w:jc w:val="both"/>
        <w:rPr>
          <w:rFonts w:asciiTheme="minorHAnsi" w:hAnsiTheme="minorHAnsi"/>
          <w:sz w:val="22"/>
          <w:szCs w:val="22"/>
        </w:rPr>
      </w:pPr>
    </w:p>
    <w:p w14:paraId="04312A51" w14:textId="77777777" w:rsidR="00F110F9" w:rsidRPr="00F110F9" w:rsidRDefault="00F110F9" w:rsidP="00F110F9">
      <w:pPr>
        <w:pStyle w:val="Odlomakpopisa"/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Ostalo</w:t>
      </w:r>
    </w:p>
    <w:p w14:paraId="6D311BD2" w14:textId="77777777" w:rsidR="00341E1F" w:rsidRPr="00AD6F67" w:rsidRDefault="00341E1F" w:rsidP="00F110F9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Zakon o proračunu, Pravilnik o proračunskom računovodstvu i računskom planu</w:t>
      </w:r>
    </w:p>
    <w:p w14:paraId="1005428D" w14:textId="4EDD20AB" w:rsidR="00341E1F" w:rsidRDefault="00341E1F" w:rsidP="00F110F9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Upute za izradu p</w:t>
      </w:r>
      <w:r w:rsidR="00DF10EB">
        <w:rPr>
          <w:rFonts w:asciiTheme="minorHAnsi" w:hAnsiTheme="minorHAnsi"/>
          <w:sz w:val="22"/>
          <w:szCs w:val="22"/>
        </w:rPr>
        <w:t>roračuna Zagrebačke županije 2022.-2024</w:t>
      </w:r>
      <w:r w:rsidRPr="00AD6F67">
        <w:rPr>
          <w:rFonts w:asciiTheme="minorHAnsi" w:hAnsiTheme="minorHAnsi"/>
          <w:sz w:val="22"/>
          <w:szCs w:val="22"/>
        </w:rPr>
        <w:t>.</w:t>
      </w:r>
    </w:p>
    <w:p w14:paraId="34D6C70F" w14:textId="77777777" w:rsidR="00F110F9" w:rsidRDefault="00F110F9" w:rsidP="00F110F9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Zakon o upravnom postupku</w:t>
      </w:r>
    </w:p>
    <w:p w14:paraId="590114F8" w14:textId="77777777" w:rsidR="00BE6686" w:rsidRDefault="00BE6686" w:rsidP="00F110F9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Temeljni kolektivni ugovor za službenike i namještenike u javnim službama</w:t>
      </w:r>
    </w:p>
    <w:p w14:paraId="2E9F47E4" w14:textId="00567374" w:rsidR="00F110F9" w:rsidRDefault="00F110F9" w:rsidP="00F110F9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Kolektivni ugovor </w:t>
      </w:r>
      <w:r w:rsidR="00BE6686">
        <w:rPr>
          <w:rFonts w:asciiTheme="minorHAnsi" w:hAnsiTheme="minorHAnsi"/>
          <w:sz w:val="22"/>
          <w:szCs w:val="22"/>
        </w:rPr>
        <w:t>za zaposlenike u osnovnoškolskim ustanovama</w:t>
      </w:r>
    </w:p>
    <w:p w14:paraId="2F95CD92" w14:textId="77777777" w:rsidR="00A34BBC" w:rsidRDefault="00A34BBC" w:rsidP="00A34BBC">
      <w:pPr>
        <w:rPr>
          <w:rFonts w:asciiTheme="minorHAnsi" w:hAnsiTheme="minorHAnsi"/>
          <w:b/>
          <w:sz w:val="22"/>
          <w:szCs w:val="22"/>
        </w:rPr>
      </w:pPr>
    </w:p>
    <w:p w14:paraId="4DE38449" w14:textId="77777777" w:rsidR="00E73951" w:rsidRDefault="00E73951" w:rsidP="00A34BBC">
      <w:pPr>
        <w:rPr>
          <w:rFonts w:asciiTheme="minorHAnsi" w:hAnsiTheme="minorHAnsi"/>
          <w:b/>
          <w:sz w:val="22"/>
          <w:szCs w:val="22"/>
        </w:rPr>
      </w:pPr>
    </w:p>
    <w:p w14:paraId="060E6BAF" w14:textId="77777777" w:rsidR="00E73951" w:rsidRDefault="00E73951" w:rsidP="00A34BBC">
      <w:pPr>
        <w:rPr>
          <w:rFonts w:asciiTheme="minorHAnsi" w:hAnsiTheme="minorHAnsi"/>
          <w:b/>
          <w:sz w:val="22"/>
          <w:szCs w:val="22"/>
        </w:rPr>
      </w:pPr>
    </w:p>
    <w:p w14:paraId="20FC286B" w14:textId="77777777" w:rsidR="00EE48EF" w:rsidRPr="00E73951" w:rsidRDefault="00A34BBC" w:rsidP="00A34BBC">
      <w:pPr>
        <w:pStyle w:val="Odlomakpopisa"/>
        <w:numPr>
          <w:ilvl w:val="0"/>
          <w:numId w:val="5"/>
        </w:numPr>
        <w:rPr>
          <w:rFonts w:asciiTheme="minorHAnsi" w:hAnsiTheme="minorHAnsi"/>
          <w:b/>
        </w:rPr>
      </w:pPr>
      <w:r w:rsidRPr="00E73951">
        <w:rPr>
          <w:rFonts w:asciiTheme="minorHAnsi" w:hAnsiTheme="minorHAnsi"/>
          <w:b/>
        </w:rPr>
        <w:t xml:space="preserve">Usklađenost ciljeva i </w:t>
      </w:r>
      <w:r w:rsidR="00EE48EF" w:rsidRPr="00E73951">
        <w:rPr>
          <w:rFonts w:asciiTheme="minorHAnsi" w:hAnsiTheme="minorHAnsi"/>
          <w:b/>
        </w:rPr>
        <w:t>strategije programa s dokumentima dugoročnog razvoja</w:t>
      </w:r>
    </w:p>
    <w:p w14:paraId="04A74433" w14:textId="77777777" w:rsidR="00EE48EF" w:rsidRPr="00AD6F67" w:rsidRDefault="00EE48EF" w:rsidP="00EE48EF">
      <w:pPr>
        <w:rPr>
          <w:rFonts w:asciiTheme="minorHAnsi" w:hAnsiTheme="minorHAnsi"/>
          <w:b/>
          <w:sz w:val="22"/>
          <w:szCs w:val="22"/>
        </w:rPr>
      </w:pPr>
    </w:p>
    <w:p w14:paraId="1FF01C44" w14:textId="77777777" w:rsidR="00F110F9" w:rsidRDefault="00EE48EF" w:rsidP="00F110F9">
      <w:pPr>
        <w:jc w:val="both"/>
        <w:rPr>
          <w:rFonts w:asciiTheme="minorHAnsi" w:hAnsi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Školske ustanove ne donose strateške, već godišnje operativne planove prema planu i programu ko</w:t>
      </w:r>
      <w:r w:rsidR="00F110F9">
        <w:rPr>
          <w:rFonts w:asciiTheme="minorHAnsi" w:hAnsiTheme="minorHAnsi"/>
          <w:sz w:val="22"/>
          <w:szCs w:val="22"/>
        </w:rPr>
        <w:t>ji</w:t>
      </w:r>
      <w:r w:rsidRPr="00AD6F67">
        <w:rPr>
          <w:rFonts w:asciiTheme="minorHAnsi" w:hAnsiTheme="minorHAnsi"/>
          <w:sz w:val="22"/>
          <w:szCs w:val="22"/>
        </w:rPr>
        <w:t xml:space="preserve"> </w:t>
      </w:r>
      <w:r w:rsidR="00F110F9">
        <w:rPr>
          <w:rFonts w:asciiTheme="minorHAnsi" w:hAnsiTheme="minorHAnsi"/>
          <w:sz w:val="22"/>
          <w:szCs w:val="22"/>
        </w:rPr>
        <w:t>donosi</w:t>
      </w:r>
      <w:r w:rsidRPr="00AD6F67">
        <w:rPr>
          <w:rFonts w:asciiTheme="minorHAnsi" w:hAnsiTheme="minorHAnsi"/>
          <w:sz w:val="22"/>
          <w:szCs w:val="22"/>
        </w:rPr>
        <w:t xml:space="preserve"> Ministarstvo znanosti, obrazovanja i </w:t>
      </w:r>
      <w:r w:rsidR="00F110F9">
        <w:rPr>
          <w:rFonts w:asciiTheme="minorHAnsi" w:hAnsiTheme="minorHAnsi"/>
          <w:sz w:val="22"/>
          <w:szCs w:val="22"/>
        </w:rPr>
        <w:t>s</w:t>
      </w:r>
      <w:r w:rsidRPr="00AD6F67">
        <w:rPr>
          <w:rFonts w:asciiTheme="minorHAnsi" w:hAnsiTheme="minorHAnsi"/>
          <w:sz w:val="22"/>
          <w:szCs w:val="22"/>
        </w:rPr>
        <w:t xml:space="preserve">porta. Vertikala usklađivanja ciljeva i programa </w:t>
      </w:r>
      <w:r w:rsidR="00F110F9">
        <w:rPr>
          <w:rFonts w:asciiTheme="minorHAnsi" w:hAnsiTheme="minorHAnsi"/>
          <w:sz w:val="22"/>
          <w:szCs w:val="22"/>
        </w:rPr>
        <w:t xml:space="preserve">u smjeru </w:t>
      </w:r>
      <w:r w:rsidRPr="00AD6F67">
        <w:rPr>
          <w:rFonts w:asciiTheme="minorHAnsi" w:hAnsiTheme="minorHAnsi"/>
          <w:sz w:val="22"/>
          <w:szCs w:val="22"/>
        </w:rPr>
        <w:t>MZO</w:t>
      </w:r>
      <w:r w:rsidR="00F110F9">
        <w:rPr>
          <w:rFonts w:asciiTheme="minorHAnsi" w:hAnsiTheme="minorHAnsi"/>
          <w:sz w:val="22"/>
          <w:szCs w:val="22"/>
        </w:rPr>
        <w:t>S –</w:t>
      </w:r>
      <w:r w:rsidRPr="00AD6F67">
        <w:rPr>
          <w:rFonts w:asciiTheme="minorHAnsi" w:hAnsiTheme="minorHAnsi"/>
          <w:sz w:val="22"/>
          <w:szCs w:val="22"/>
        </w:rPr>
        <w:t xml:space="preserve"> jedinice lokalne (regionalne) samouprave</w:t>
      </w:r>
      <w:r w:rsidR="00F110F9">
        <w:rPr>
          <w:rFonts w:asciiTheme="minorHAnsi" w:hAnsiTheme="minorHAnsi"/>
          <w:sz w:val="22"/>
          <w:szCs w:val="22"/>
        </w:rPr>
        <w:t xml:space="preserve"> – </w:t>
      </w:r>
      <w:r w:rsidRPr="00AD6F67">
        <w:rPr>
          <w:rFonts w:asciiTheme="minorHAnsi" w:hAnsiTheme="minorHAnsi"/>
          <w:sz w:val="22"/>
          <w:szCs w:val="22"/>
        </w:rPr>
        <w:t>školske ustanove još nije provedena.</w:t>
      </w:r>
    </w:p>
    <w:p w14:paraId="597917F8" w14:textId="77777777" w:rsidR="00F110F9" w:rsidRDefault="00F110F9" w:rsidP="00F110F9">
      <w:pPr>
        <w:jc w:val="both"/>
        <w:rPr>
          <w:rFonts w:asciiTheme="minorHAnsi" w:hAnsiTheme="minorHAnsi"/>
          <w:sz w:val="22"/>
          <w:szCs w:val="22"/>
        </w:rPr>
      </w:pPr>
    </w:p>
    <w:p w14:paraId="159978F0" w14:textId="3474790D" w:rsidR="00EE48EF" w:rsidRPr="004428F5" w:rsidRDefault="00EE48EF" w:rsidP="00296F84">
      <w:pPr>
        <w:jc w:val="both"/>
        <w:rPr>
          <w:rFonts w:asciiTheme="minorHAnsi" w:hAnsiTheme="minorHAnsi" w:cs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Također, planovi se donose za nastavnu, a ne fiskalnu godinu</w:t>
      </w:r>
      <w:r w:rsidR="00F110F9">
        <w:rPr>
          <w:rFonts w:asciiTheme="minorHAnsi" w:hAnsiTheme="minorHAnsi"/>
          <w:sz w:val="22"/>
          <w:szCs w:val="22"/>
        </w:rPr>
        <w:t xml:space="preserve"> što</w:t>
      </w:r>
      <w:r w:rsidRPr="00AD6F67">
        <w:rPr>
          <w:rFonts w:asciiTheme="minorHAnsi" w:hAnsiTheme="minorHAnsi"/>
          <w:sz w:val="22"/>
          <w:szCs w:val="22"/>
        </w:rPr>
        <w:t xml:space="preserve"> je uzrok mnogim odstupanjima u</w:t>
      </w:r>
      <w:r w:rsidR="00F110F9">
        <w:rPr>
          <w:rFonts w:asciiTheme="minorHAnsi" w:hAnsiTheme="minorHAnsi"/>
          <w:sz w:val="22"/>
          <w:szCs w:val="22"/>
        </w:rPr>
        <w:t xml:space="preserve"> izvršenju financijskih planova (primjerice, </w:t>
      </w:r>
      <w:r w:rsidRPr="00AD6F67">
        <w:rPr>
          <w:rFonts w:asciiTheme="minorHAnsi" w:hAnsiTheme="minorHAnsi"/>
          <w:sz w:val="22"/>
          <w:szCs w:val="22"/>
        </w:rPr>
        <w:t>pomak određenih aktivnosti unutar školske godine iz jednog polugodišta u drugo uzrokuje promjene u izvršenju financijskog plana za dvije fiskalne godine</w:t>
      </w:r>
      <w:r w:rsidR="00A34BBC">
        <w:rPr>
          <w:rFonts w:asciiTheme="minorHAnsi" w:hAnsiTheme="minorHAnsi"/>
          <w:sz w:val="22"/>
          <w:szCs w:val="22"/>
        </w:rPr>
        <w:t>), ali i otežava postavljanje i praćenje ostvarivanja ciljeva koji su primarno vezani uz obrazovanje, a time i uz period školske, a ne fiskalne godine</w:t>
      </w:r>
      <w:r w:rsidR="00A34BBC" w:rsidRPr="004428F5">
        <w:rPr>
          <w:rFonts w:asciiTheme="minorHAnsi" w:hAnsiTheme="minorHAnsi" w:cstheme="minorHAnsi"/>
          <w:sz w:val="22"/>
          <w:szCs w:val="22"/>
        </w:rPr>
        <w:t>.</w:t>
      </w:r>
      <w:r w:rsidR="004428F5" w:rsidRPr="004428F5">
        <w:rPr>
          <w:rFonts w:asciiTheme="minorHAnsi" w:hAnsiTheme="minorHAnsi" w:cstheme="minorHAnsi"/>
          <w:sz w:val="22"/>
          <w:szCs w:val="22"/>
        </w:rPr>
        <w:t xml:space="preserve"> Školski kurikulum za školsku</w:t>
      </w:r>
      <w:r w:rsidR="004428F5" w:rsidRPr="004428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428F5" w:rsidRPr="004428F5">
        <w:rPr>
          <w:rFonts w:asciiTheme="minorHAnsi" w:hAnsiTheme="minorHAnsi" w:cstheme="minorHAnsi"/>
          <w:sz w:val="22"/>
          <w:szCs w:val="22"/>
        </w:rPr>
        <w:t>godinu 2021./2022.</w:t>
      </w:r>
      <w:r w:rsidR="004428F5" w:rsidRPr="004428F5">
        <w:rPr>
          <w:rFonts w:asciiTheme="minorHAnsi" w:hAnsiTheme="minorHAnsi" w:cstheme="minorHAnsi"/>
          <w:spacing w:val="-7"/>
          <w:sz w:val="22"/>
          <w:szCs w:val="22"/>
        </w:rPr>
        <w:t xml:space="preserve"> realizirat će se </w:t>
      </w:r>
      <w:r w:rsidR="004428F5" w:rsidRPr="004428F5">
        <w:rPr>
          <w:rFonts w:asciiTheme="minorHAnsi" w:hAnsiTheme="minorHAnsi" w:cstheme="minorHAnsi"/>
          <w:spacing w:val="-7"/>
          <w:sz w:val="22"/>
          <w:szCs w:val="22"/>
        </w:rPr>
        <w:lastRenderedPageBreak/>
        <w:t xml:space="preserve">uzimajući u obzir specifičnost epidemiološke situacije </w:t>
      </w:r>
      <w:r w:rsidR="004428F5" w:rsidRPr="004428F5">
        <w:rPr>
          <w:rFonts w:asciiTheme="minorHAnsi" w:hAnsiTheme="minorHAnsi" w:cstheme="minorHAnsi"/>
          <w:sz w:val="22"/>
          <w:szCs w:val="22"/>
        </w:rPr>
        <w:t>– moguća su odstupanja od planiranog, a sve aktivnosti provodit će se sukladno preporukama HZJZ-a i Ministarstva znanosti i obrazovanja</w:t>
      </w:r>
      <w:r w:rsidR="006C7C54">
        <w:rPr>
          <w:rFonts w:asciiTheme="minorHAnsi" w:hAnsiTheme="minorHAnsi" w:cstheme="minorHAnsi"/>
          <w:sz w:val="22"/>
          <w:szCs w:val="22"/>
        </w:rPr>
        <w:t>.</w:t>
      </w:r>
    </w:p>
    <w:p w14:paraId="3BC13B9F" w14:textId="77777777" w:rsidR="00A34BBC" w:rsidRDefault="00A34BBC" w:rsidP="00296F84">
      <w:pPr>
        <w:jc w:val="both"/>
        <w:rPr>
          <w:rFonts w:asciiTheme="minorHAnsi" w:hAnsiTheme="minorHAnsi"/>
          <w:sz w:val="22"/>
          <w:szCs w:val="22"/>
        </w:rPr>
      </w:pPr>
    </w:p>
    <w:p w14:paraId="7F191195" w14:textId="74A52766" w:rsidR="00A34BBC" w:rsidRDefault="00A34BBC" w:rsidP="00296F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Obrazov</w:t>
      </w:r>
      <w:r w:rsidR="00DF10EB">
        <w:rPr>
          <w:rFonts w:asciiTheme="minorHAnsi" w:hAnsiTheme="minorHAnsi"/>
          <w:sz w:val="22"/>
          <w:szCs w:val="22"/>
        </w:rPr>
        <w:t>ni ciljevi za školsku godinu 2021./22</w:t>
      </w:r>
      <w:r>
        <w:rPr>
          <w:rFonts w:asciiTheme="minorHAnsi" w:hAnsiTheme="minorHAnsi"/>
          <w:sz w:val="22"/>
          <w:szCs w:val="22"/>
        </w:rPr>
        <w:t>. koji će se primarno iz</w:t>
      </w:r>
      <w:r w:rsidR="00DF10EB">
        <w:rPr>
          <w:rFonts w:asciiTheme="minorHAnsi" w:hAnsiTheme="minorHAnsi"/>
          <w:sz w:val="22"/>
          <w:szCs w:val="22"/>
        </w:rPr>
        <w:t>vršavati u fiskalnoj  godini 2022</w:t>
      </w:r>
      <w:r>
        <w:rPr>
          <w:rFonts w:asciiTheme="minorHAnsi" w:hAnsiTheme="minorHAnsi"/>
          <w:sz w:val="22"/>
          <w:szCs w:val="22"/>
        </w:rPr>
        <w:t>. postavljeni su u Godišnjem planu i programu rada Škole, a oni su:</w:t>
      </w:r>
    </w:p>
    <w:p w14:paraId="7FC484A0" w14:textId="77777777" w:rsidR="00A34BBC" w:rsidRDefault="00A34BBC" w:rsidP="00296F84">
      <w:pPr>
        <w:jc w:val="both"/>
        <w:rPr>
          <w:rFonts w:asciiTheme="minorHAnsi" w:hAnsiTheme="minorHAnsi"/>
          <w:sz w:val="22"/>
          <w:szCs w:val="22"/>
        </w:rPr>
      </w:pPr>
    </w:p>
    <w:p w14:paraId="3120E5F0" w14:textId="6F8A87AA" w:rsidR="00A34BBC" w:rsidRDefault="00A34BBC" w:rsidP="00296F84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Uspješna realizacija nastavnog plana i programa</w:t>
      </w:r>
    </w:p>
    <w:p w14:paraId="11E895B4" w14:textId="77777777" w:rsidR="004428F5" w:rsidRPr="004428F5" w:rsidRDefault="004428F5" w:rsidP="00296F84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428F5">
        <w:rPr>
          <w:rFonts w:asciiTheme="minorHAnsi" w:hAnsiTheme="minorHAnsi" w:cstheme="minorHAnsi"/>
          <w:sz w:val="22"/>
          <w:szCs w:val="22"/>
        </w:rPr>
        <w:t>Analizom obrazovnih rezultata i uvidom u učeničku dokumentaciju, vidljivo je da je učenicima potrebna dodatna pomoć iz sljedećih nastavnih predmeta:</w:t>
      </w:r>
    </w:p>
    <w:p w14:paraId="180D5C06" w14:textId="77777777" w:rsidR="004428F5" w:rsidRDefault="004428F5" w:rsidP="00296F84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4428F5">
        <w:rPr>
          <w:rFonts w:asciiTheme="minorHAnsi" w:hAnsiTheme="minorHAnsi" w:cstheme="minorHAnsi"/>
          <w:sz w:val="22"/>
          <w:szCs w:val="22"/>
        </w:rPr>
        <w:t>Razredna nastava: hrvatski jezik, matematika, engleski</w:t>
      </w:r>
      <w:r w:rsidRPr="004428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28F5">
        <w:rPr>
          <w:rFonts w:asciiTheme="minorHAnsi" w:hAnsiTheme="minorHAnsi" w:cstheme="minorHAnsi"/>
          <w:sz w:val="22"/>
          <w:szCs w:val="22"/>
        </w:rPr>
        <w:t>jezik</w:t>
      </w:r>
    </w:p>
    <w:p w14:paraId="362424DB" w14:textId="0254BBCE" w:rsidR="004428F5" w:rsidRDefault="004428F5" w:rsidP="00296F84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4428F5">
        <w:rPr>
          <w:rFonts w:asciiTheme="minorHAnsi" w:hAnsiTheme="minorHAnsi" w:cstheme="minorHAnsi"/>
          <w:sz w:val="22"/>
          <w:szCs w:val="22"/>
        </w:rPr>
        <w:t>Predmetna nastava: hrvatski jezik, matematika, engleski jezik,</w:t>
      </w:r>
      <w:r w:rsidRPr="004428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428F5">
        <w:rPr>
          <w:rFonts w:asciiTheme="minorHAnsi" w:hAnsiTheme="minorHAnsi" w:cstheme="minorHAnsi"/>
          <w:sz w:val="22"/>
          <w:szCs w:val="22"/>
        </w:rPr>
        <w:t>fizika.</w:t>
      </w:r>
    </w:p>
    <w:p w14:paraId="07B58C8E" w14:textId="3FB44960" w:rsidR="00296F84" w:rsidRDefault="00296F84" w:rsidP="00296F84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026FB162" w14:textId="77777777" w:rsidR="00296F84" w:rsidRPr="004428F5" w:rsidRDefault="00296F84" w:rsidP="00296F84">
      <w:pPr>
        <w:pStyle w:val="Odlomakpopisa"/>
        <w:jc w:val="both"/>
        <w:rPr>
          <w:rFonts w:asciiTheme="minorHAnsi" w:hAnsiTheme="minorHAnsi"/>
          <w:sz w:val="22"/>
          <w:szCs w:val="22"/>
        </w:rPr>
      </w:pPr>
    </w:p>
    <w:p w14:paraId="23A6C0D3" w14:textId="77777777" w:rsidR="004428F5" w:rsidRPr="004428F5" w:rsidRDefault="004428F5" w:rsidP="00296F84">
      <w:pPr>
        <w:pStyle w:val="Bezproreda"/>
      </w:pPr>
      <w:r w:rsidRPr="00296F84">
        <w:rPr>
          <w:rStyle w:val="TijelotekstaChar"/>
          <w:rFonts w:asciiTheme="minorHAnsi" w:hAnsiTheme="minorHAnsi" w:cstheme="minorHAnsi"/>
          <w:sz w:val="22"/>
          <w:szCs w:val="22"/>
        </w:rPr>
        <w:t>Također, uočen je pojačani interes učenika za dodatnim sadržajima iz hrvatskog jezika, matematike, engleskog jezika, njemačkog jezika i fizike zbog čega će tijekom školske godine 2021./2022. biti organizirana dodatna nastava iz navedenih predmeta</w:t>
      </w:r>
      <w:r w:rsidRPr="004428F5">
        <w:t>.</w:t>
      </w:r>
    </w:p>
    <w:p w14:paraId="6222D66B" w14:textId="77777777" w:rsidR="00EA5AED" w:rsidRDefault="00EA5AED" w:rsidP="00296F84">
      <w:pPr>
        <w:pStyle w:val="Odlomakpopisa"/>
        <w:jc w:val="both"/>
        <w:rPr>
          <w:rFonts w:asciiTheme="minorHAnsi" w:hAnsiTheme="minorHAnsi"/>
          <w:sz w:val="22"/>
          <w:szCs w:val="22"/>
        </w:rPr>
      </w:pPr>
    </w:p>
    <w:p w14:paraId="6D88C439" w14:textId="77777777" w:rsidR="00EA5AED" w:rsidRPr="00A34BBC" w:rsidRDefault="00EA5AED" w:rsidP="00296F84">
      <w:pPr>
        <w:pStyle w:val="Odlomakpopisa"/>
        <w:jc w:val="both"/>
        <w:rPr>
          <w:rFonts w:asciiTheme="minorHAnsi" w:hAnsiTheme="minorHAnsi"/>
          <w:sz w:val="22"/>
          <w:szCs w:val="22"/>
        </w:rPr>
      </w:pPr>
    </w:p>
    <w:p w14:paraId="32DCBA7D" w14:textId="77777777" w:rsidR="00A34BBC" w:rsidRDefault="00A34BBC" w:rsidP="00296F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Ostali dugoročni ciljevi koje Škola planira pokrenuti i/ili dovršiti u sljedećem trogodišnjem razdoblju su:</w:t>
      </w:r>
    </w:p>
    <w:p w14:paraId="58EB29F2" w14:textId="77777777" w:rsidR="00A34BBC" w:rsidRDefault="00A34BBC" w:rsidP="00296F84">
      <w:pPr>
        <w:jc w:val="both"/>
        <w:rPr>
          <w:rFonts w:asciiTheme="minorHAnsi" w:hAnsiTheme="minorHAnsi"/>
          <w:sz w:val="22"/>
          <w:szCs w:val="22"/>
        </w:rPr>
      </w:pPr>
    </w:p>
    <w:p w14:paraId="50B50F44" w14:textId="26BC3041" w:rsidR="00A34BBC" w:rsidRDefault="004428F5" w:rsidP="00296F84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Saniranje instalacije </w:t>
      </w:r>
      <w:proofErr w:type="spellStart"/>
      <w:r>
        <w:rPr>
          <w:rFonts w:asciiTheme="minorHAnsi" w:hAnsiTheme="minorHAnsi"/>
          <w:sz w:val="22"/>
          <w:szCs w:val="22"/>
        </w:rPr>
        <w:t>plinodojave</w:t>
      </w:r>
      <w:proofErr w:type="spellEnd"/>
    </w:p>
    <w:p w14:paraId="1C93E80F" w14:textId="75EB51FF" w:rsidR="004428F5" w:rsidRDefault="004428F5" w:rsidP="00296F84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Uređenje prilaza sa južne strane</w:t>
      </w:r>
    </w:p>
    <w:p w14:paraId="4D178230" w14:textId="468E6342" w:rsidR="00A34BBC" w:rsidRDefault="004428F5" w:rsidP="00296F84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Obnavljanje vanjskih igrališta škole</w:t>
      </w:r>
    </w:p>
    <w:p w14:paraId="19EA4727" w14:textId="77777777" w:rsidR="00EA5AED" w:rsidRDefault="00EA5AED" w:rsidP="00296F84">
      <w:pPr>
        <w:jc w:val="both"/>
        <w:rPr>
          <w:rFonts w:asciiTheme="minorHAnsi" w:hAnsiTheme="minorHAnsi"/>
          <w:sz w:val="22"/>
          <w:szCs w:val="22"/>
        </w:rPr>
      </w:pPr>
    </w:p>
    <w:p w14:paraId="4BB8633B" w14:textId="77777777" w:rsidR="00EA5AED" w:rsidRDefault="00EA5AED" w:rsidP="00296F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Izuzev ovih višegodišnjih planiranih projekata, osnovni je ekonomski zadatak Škole uravnoteženje proračuna i izbjegavanje stvaranja proračunskog manjka. </w:t>
      </w:r>
    </w:p>
    <w:p w14:paraId="57F5E938" w14:textId="77777777" w:rsidR="00DB0891" w:rsidRDefault="00DB0891" w:rsidP="00DB0891">
      <w:pPr>
        <w:jc w:val="both"/>
        <w:rPr>
          <w:rFonts w:asciiTheme="minorHAnsi" w:hAnsiTheme="minorHAnsi"/>
          <w:sz w:val="22"/>
          <w:szCs w:val="22"/>
        </w:rPr>
      </w:pPr>
    </w:p>
    <w:p w14:paraId="0DB3D411" w14:textId="0A9BE349" w:rsidR="00DB0891" w:rsidRPr="00E73951" w:rsidRDefault="001943F4" w:rsidP="00DB0891">
      <w:pPr>
        <w:pStyle w:val="Odlomakpopisa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Obrazloženje općeg djela proračuna</w:t>
      </w:r>
    </w:p>
    <w:p w14:paraId="6D1BEA54" w14:textId="77777777" w:rsidR="00DB0891" w:rsidRDefault="00DB0891" w:rsidP="00DB0891">
      <w:pPr>
        <w:jc w:val="both"/>
        <w:rPr>
          <w:rFonts w:asciiTheme="minorHAnsi" w:hAnsiTheme="minorHAnsi"/>
          <w:sz w:val="22"/>
          <w:szCs w:val="22"/>
        </w:rPr>
      </w:pPr>
    </w:p>
    <w:p w14:paraId="6FB55DF6" w14:textId="77777777" w:rsidR="00DB0891" w:rsidRPr="00DB0891" w:rsidRDefault="00DB0891" w:rsidP="00DB0891">
      <w:pPr>
        <w:jc w:val="both"/>
        <w:rPr>
          <w:rFonts w:asciiTheme="minorHAnsi" w:hAnsiTheme="minorHAnsi"/>
          <w:b/>
          <w:sz w:val="22"/>
          <w:szCs w:val="22"/>
        </w:rPr>
      </w:pPr>
    </w:p>
    <w:p w14:paraId="23ADEC3B" w14:textId="3A2D52C9" w:rsidR="003E608E" w:rsidRDefault="003E608E" w:rsidP="001943F4">
      <w:pPr>
        <w:jc w:val="both"/>
        <w:rPr>
          <w:rFonts w:asciiTheme="minorHAnsi" w:hAnsiTheme="minorHAnsi"/>
          <w:sz w:val="22"/>
          <w:szCs w:val="22"/>
        </w:rPr>
      </w:pPr>
      <w:r w:rsidRPr="003E608E">
        <w:rPr>
          <w:rFonts w:asciiTheme="minorHAnsi" w:hAnsiTheme="minorHAnsi"/>
          <w:sz w:val="22"/>
          <w:szCs w:val="22"/>
        </w:rPr>
        <w:t xml:space="preserve">Prijedlogom financijskog plana </w:t>
      </w:r>
      <w:r>
        <w:rPr>
          <w:rFonts w:asciiTheme="minorHAnsi" w:hAnsiTheme="minorHAnsi"/>
          <w:sz w:val="22"/>
          <w:szCs w:val="22"/>
        </w:rPr>
        <w:t xml:space="preserve"> za 2022. godinu i projekcijom za 2023. i 2021 godinu Osnovne škole „Ivan Benković „ planirani su p</w:t>
      </w:r>
      <w:r w:rsidR="00DB0891">
        <w:rPr>
          <w:rFonts w:asciiTheme="minorHAnsi" w:hAnsiTheme="minorHAnsi"/>
          <w:sz w:val="22"/>
          <w:szCs w:val="22"/>
        </w:rPr>
        <w:t xml:space="preserve">rihodi i preneseni višak </w:t>
      </w:r>
      <w:r>
        <w:rPr>
          <w:rFonts w:asciiTheme="minorHAnsi" w:hAnsiTheme="minorHAnsi"/>
          <w:sz w:val="22"/>
          <w:szCs w:val="22"/>
        </w:rPr>
        <w:t xml:space="preserve"> u ukupnom iznosu 11.587.311,80 k</w:t>
      </w:r>
      <w:r w:rsidR="00DB0891">
        <w:rPr>
          <w:rFonts w:asciiTheme="minorHAnsi" w:hAnsiTheme="minorHAnsi"/>
          <w:sz w:val="22"/>
          <w:szCs w:val="22"/>
        </w:rPr>
        <w:t>una</w:t>
      </w:r>
      <w:r>
        <w:rPr>
          <w:rFonts w:asciiTheme="minorHAnsi" w:hAnsiTheme="minorHAnsi"/>
          <w:sz w:val="22"/>
          <w:szCs w:val="22"/>
        </w:rPr>
        <w:t xml:space="preserve"> </w:t>
      </w:r>
      <w:r w:rsidR="00DB0891">
        <w:rPr>
          <w:rFonts w:asciiTheme="minorHAnsi" w:hAnsiTheme="minorHAnsi"/>
          <w:sz w:val="22"/>
          <w:szCs w:val="22"/>
        </w:rPr>
        <w:t>, te je planirani rashodi u ukupnom iznosu od 11.587.311,80 kuna</w:t>
      </w:r>
    </w:p>
    <w:p w14:paraId="1F65D5E6" w14:textId="03380C79" w:rsidR="003E608E" w:rsidRDefault="003E608E" w:rsidP="001943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Najveći udio rashoda proizlazi iz programa Administrativno, tehničko i stručno osoblje u iznosu od 8.716.500 kn te su planirani rashodi u cijelosti pokr</w:t>
      </w:r>
      <w:r w:rsidR="00DB0891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veni planiranim prihodima iz Državnog proračuna.</w:t>
      </w:r>
    </w:p>
    <w:p w14:paraId="184330D6" w14:textId="11524CF2" w:rsidR="00DB0891" w:rsidRDefault="00DB0891" w:rsidP="001943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Rashodi za program Minimalni standardi u OŠ planirani su na razini  1.229.312 kuna te za njihovo ostvarivanje planirani su prihodi iz nadležnog proračuna u iznosu od 859.212 kuna te prihodima iz vlastitih sredstava u iznosu od 191.00 kuna.</w:t>
      </w:r>
    </w:p>
    <w:p w14:paraId="1D5E90D8" w14:textId="6D9E92B0" w:rsidR="00DB0891" w:rsidRDefault="00DB0891" w:rsidP="001943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kapitalna ulaganja planirani su prihodi iz vlastitih sredstava i prenesenog viška iz prethodne godine.</w:t>
      </w:r>
    </w:p>
    <w:p w14:paraId="776E5AB4" w14:textId="77777777" w:rsidR="001943F4" w:rsidRPr="003E608E" w:rsidRDefault="001943F4" w:rsidP="00EA5AED">
      <w:pPr>
        <w:jc w:val="both"/>
        <w:rPr>
          <w:rFonts w:asciiTheme="minorHAnsi" w:hAnsiTheme="minorHAnsi"/>
          <w:sz w:val="22"/>
          <w:szCs w:val="22"/>
        </w:rPr>
      </w:pPr>
    </w:p>
    <w:p w14:paraId="2CDF62AF" w14:textId="77777777" w:rsidR="001943F4" w:rsidRPr="00DB7377" w:rsidRDefault="001943F4" w:rsidP="001943F4">
      <w:p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Kao i većina ustanova u školstvu, Škola se financira iz nekoliko izvora:</w:t>
      </w:r>
    </w:p>
    <w:p w14:paraId="10D98D33" w14:textId="77777777" w:rsidR="001943F4" w:rsidRPr="00DB7377" w:rsidRDefault="001943F4" w:rsidP="001943F4">
      <w:pPr>
        <w:rPr>
          <w:rFonts w:asciiTheme="minorHAnsi" w:hAnsiTheme="minorHAnsi" w:cstheme="minorHAnsi"/>
          <w:sz w:val="22"/>
          <w:szCs w:val="22"/>
        </w:rPr>
      </w:pPr>
    </w:p>
    <w:p w14:paraId="050A84CB" w14:textId="77777777" w:rsidR="001943F4" w:rsidRPr="00DB7377" w:rsidRDefault="001943F4" w:rsidP="001943F4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Državni proračun, skupina 6</w:t>
      </w:r>
      <w:r>
        <w:rPr>
          <w:rFonts w:asciiTheme="minorHAnsi" w:hAnsiTheme="minorHAnsi" w:cstheme="minorHAnsi"/>
          <w:sz w:val="22"/>
          <w:szCs w:val="22"/>
        </w:rPr>
        <w:t>36</w:t>
      </w:r>
    </w:p>
    <w:p w14:paraId="7F951A1D" w14:textId="77777777" w:rsidR="001943F4" w:rsidRPr="00DB7377" w:rsidRDefault="001943F4" w:rsidP="001943F4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Tekuće pomoći HZZ-a za stručno osposobljavanje, skupina 634</w:t>
      </w:r>
    </w:p>
    <w:p w14:paraId="1617B77C" w14:textId="77777777" w:rsidR="001943F4" w:rsidRPr="00DB7377" w:rsidRDefault="001943F4" w:rsidP="001943F4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Proračun Zagrebačke županije, skupina 671  - decentralizacija, županijska natjecanja, ŽSV;</w:t>
      </w:r>
    </w:p>
    <w:p w14:paraId="26E6C7B8" w14:textId="77777777" w:rsidR="001943F4" w:rsidRPr="00DB7377" w:rsidRDefault="001943F4" w:rsidP="001943F4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Vlastiti prihodi, skupina 661 – prihodi od iznajmljivanja školskog prostora i sportske dvorane</w:t>
      </w:r>
    </w:p>
    <w:p w14:paraId="7E88B61B" w14:textId="77777777" w:rsidR="001943F4" w:rsidRPr="00DB7377" w:rsidRDefault="001943F4" w:rsidP="001943F4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Prihodi po posebnim propisima, skupina 652 – uplate učenika za prehranu u školskoj kuhinji, osiguranje, troškove izleta, produženi boravak, štete na imovini; prihodi od dnevnica učiteljima i nastavnicima; prihodi od prodaje učeničkih radova;</w:t>
      </w:r>
    </w:p>
    <w:p w14:paraId="5DBF28F6" w14:textId="77777777" w:rsidR="001943F4" w:rsidRPr="00DB7377" w:rsidRDefault="001943F4" w:rsidP="001943F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Pomoći</w:t>
      </w:r>
      <w:r>
        <w:rPr>
          <w:rFonts w:asciiTheme="minorHAnsi" w:hAnsiTheme="minorHAnsi" w:cstheme="minorHAnsi"/>
          <w:sz w:val="22"/>
          <w:szCs w:val="22"/>
        </w:rPr>
        <w:t>, skupina 636</w:t>
      </w:r>
      <w:r w:rsidRPr="00DB7377">
        <w:rPr>
          <w:rFonts w:asciiTheme="minorHAnsi" w:hAnsiTheme="minorHAnsi" w:cstheme="minorHAnsi"/>
          <w:sz w:val="22"/>
          <w:szCs w:val="22"/>
        </w:rPr>
        <w:t xml:space="preserve"> – grad Dugo Selo za financiranje prehrane učenika slabijeg imovinskog stanja, sufinanciranje plaća zaposlenih u produženom boravku.</w:t>
      </w:r>
    </w:p>
    <w:p w14:paraId="099348A7" w14:textId="77777777" w:rsidR="001943F4" w:rsidRPr="00DB7377" w:rsidRDefault="001943F4" w:rsidP="001943F4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7256D5A1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b/>
          <w:sz w:val="22"/>
          <w:szCs w:val="22"/>
        </w:rPr>
        <w:lastRenderedPageBreak/>
        <w:t>PRIHODI IZ DRŽAVNOG PRORAČUNA</w:t>
      </w:r>
      <w:r w:rsidRPr="00DB7377">
        <w:rPr>
          <w:rFonts w:asciiTheme="minorHAnsi" w:hAnsiTheme="minorHAnsi" w:cstheme="minorHAnsi"/>
          <w:sz w:val="22"/>
          <w:szCs w:val="22"/>
        </w:rPr>
        <w:t xml:space="preserve"> u cijelosti se koriste za financiranje plaća zaposlenika škole (izuzev zaposlenih u produženom boravku) i njihov iznos ovisi o ostvarenim pravima zaposlenika na plaću i dodatke na plaću, te ostalim rashodima za zaposlene kako su regulirani temeljnim i granskim kolektivnim ugovorima.</w:t>
      </w:r>
    </w:p>
    <w:p w14:paraId="084E6CB7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Iznos za bruto plaće približno je jednak iznosu za 2021. godinu.</w:t>
      </w:r>
    </w:p>
    <w:p w14:paraId="43AD5942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461C54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Ostali troškovi za zaposlene (pomoći, dar za djecu, jubilarne nagrade, otpremnine) planirani su na temelju sadašnjeg stanja, po važećem kolektivnom ugovoru.</w:t>
      </w:r>
    </w:p>
    <w:p w14:paraId="58B9BD2C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B2829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b/>
          <w:sz w:val="22"/>
          <w:szCs w:val="22"/>
        </w:rPr>
        <w:t xml:space="preserve">PRIHODI IZ PRORAČUNA ZAGREBAČKE ŽUPANIJE ZA MATERIJALNE TROŠKOVE I FINANCIRANJE RASHODA POSLOVANJA </w:t>
      </w:r>
      <w:r w:rsidRPr="00DB7377">
        <w:rPr>
          <w:rFonts w:asciiTheme="minorHAnsi" w:hAnsiTheme="minorHAnsi" w:cstheme="minorHAnsi"/>
          <w:sz w:val="22"/>
          <w:szCs w:val="22"/>
        </w:rPr>
        <w:t xml:space="preserve">ovise o planiranim sredstvima nadležnog proračuna i koriste se za materijalne troškove (energenti, komunalne usluge, uredski materijal i materijal za nastavu, materijal za čišćenje i održavanje, troškovi stručnog usavršavanja itd.), troškove investicijskog održavanja i zdravstvene preglede. Planirali smo ih u skladu s Uputama za izradu proračuna Zagrebačke </w:t>
      </w:r>
      <w:r>
        <w:rPr>
          <w:rFonts w:asciiTheme="minorHAnsi" w:hAnsiTheme="minorHAnsi" w:cstheme="minorHAnsi"/>
          <w:sz w:val="22"/>
          <w:szCs w:val="22"/>
        </w:rPr>
        <w:t>županije prema zadanim limitima za 2022.godinu.</w:t>
      </w:r>
    </w:p>
    <w:p w14:paraId="23608B4E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9CD0414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b/>
          <w:sz w:val="22"/>
          <w:szCs w:val="22"/>
        </w:rPr>
        <w:t xml:space="preserve">VLASTITI PRIHODI </w:t>
      </w:r>
      <w:r w:rsidRPr="00DB7377">
        <w:rPr>
          <w:rFonts w:asciiTheme="minorHAnsi" w:hAnsiTheme="minorHAnsi" w:cstheme="minorHAnsi"/>
          <w:sz w:val="22"/>
          <w:szCs w:val="22"/>
        </w:rPr>
        <w:t>planirani su u iznosu od 190.100 kn na temelju rezultata prijašnjih godina za sve tri sljedeće proračunske godine, a koriste se uglavnom za obnovu inventara i potrošni materijal na stavkama gdje nam sredstva iz županijskog proračuna nisu dostatna.</w:t>
      </w:r>
    </w:p>
    <w:p w14:paraId="59225DD0" w14:textId="77777777" w:rsidR="001943F4" w:rsidRPr="00DB7377" w:rsidRDefault="001943F4" w:rsidP="001943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3615B" w14:textId="77777777" w:rsidR="00E73951" w:rsidRPr="00EA5AED" w:rsidRDefault="00E73951" w:rsidP="00EA5AED">
      <w:pPr>
        <w:jc w:val="both"/>
        <w:rPr>
          <w:rFonts w:asciiTheme="minorHAnsi" w:hAnsiTheme="minorHAnsi"/>
          <w:sz w:val="22"/>
          <w:szCs w:val="22"/>
        </w:rPr>
      </w:pPr>
    </w:p>
    <w:p w14:paraId="1DD8E30F" w14:textId="77777777" w:rsidR="00E846A1" w:rsidRPr="00DB7377" w:rsidRDefault="00F76434" w:rsidP="00DB0891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B7377">
        <w:rPr>
          <w:rFonts w:asciiTheme="minorHAnsi" w:hAnsiTheme="minorHAnsi" w:cstheme="minorHAnsi"/>
          <w:b/>
        </w:rPr>
        <w:t>Ishodišta i pokazatelji na kojima se zasnivaju izračuni i ocjene potrebnih sredstava za izvođenje programa</w:t>
      </w:r>
    </w:p>
    <w:p w14:paraId="248B76F7" w14:textId="77777777" w:rsidR="00A34BBC" w:rsidRPr="00DB7377" w:rsidRDefault="00A34BBC" w:rsidP="00A34BBC">
      <w:pPr>
        <w:jc w:val="both"/>
        <w:rPr>
          <w:rFonts w:asciiTheme="minorHAnsi" w:hAnsiTheme="minorHAnsi" w:cstheme="minorHAnsi"/>
          <w:b/>
        </w:rPr>
      </w:pPr>
    </w:p>
    <w:p w14:paraId="112DA9EF" w14:textId="77777777" w:rsidR="00222F8C" w:rsidRPr="00DB7377" w:rsidRDefault="00222F8C" w:rsidP="00222F8C">
      <w:pPr>
        <w:ind w:left="600"/>
        <w:rPr>
          <w:rFonts w:asciiTheme="minorHAnsi" w:hAnsiTheme="minorHAnsi" w:cstheme="minorHAnsi"/>
        </w:rPr>
      </w:pPr>
    </w:p>
    <w:p w14:paraId="58CA45E4" w14:textId="77777777" w:rsidR="00EA5AED" w:rsidRPr="00DB7377" w:rsidRDefault="00222F8C" w:rsidP="00EA5AED">
      <w:pPr>
        <w:rPr>
          <w:rFonts w:asciiTheme="minorHAnsi" w:hAnsiTheme="minorHAnsi" w:cstheme="minorHAnsi"/>
        </w:rPr>
      </w:pPr>
      <w:r w:rsidRPr="00DB7377">
        <w:rPr>
          <w:rFonts w:asciiTheme="minorHAnsi" w:hAnsiTheme="minorHAnsi" w:cstheme="minorHAnsi"/>
        </w:rPr>
        <w:t xml:space="preserve">   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D56070" w:rsidRPr="00DB7377" w14:paraId="2F251C8F" w14:textId="77777777" w:rsidTr="00D56070">
        <w:tc>
          <w:tcPr>
            <w:tcW w:w="2346" w:type="dxa"/>
            <w:shd w:val="clear" w:color="auto" w:fill="E7E6E6" w:themeFill="background2"/>
            <w:vAlign w:val="center"/>
          </w:tcPr>
          <w:p w14:paraId="42794F8C" w14:textId="62892038" w:rsidR="00D56070" w:rsidRPr="00DB7377" w:rsidRDefault="00D56070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Program</w:t>
            </w:r>
            <w:r w:rsidR="00774CEE" w:rsidRPr="00DB7377">
              <w:rPr>
                <w:rFonts w:cstheme="minorHAnsi"/>
                <w:sz w:val="22"/>
                <w:szCs w:val="22"/>
              </w:rPr>
              <w:t>: 1001</w:t>
            </w:r>
          </w:p>
        </w:tc>
        <w:tc>
          <w:tcPr>
            <w:tcW w:w="6716" w:type="dxa"/>
            <w:vAlign w:val="center"/>
          </w:tcPr>
          <w:p w14:paraId="42ED92CA" w14:textId="2181B100" w:rsidR="00D56070" w:rsidRPr="00DB7377" w:rsidRDefault="006C7C54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Administrativno, tehničko i stručno osoblje</w:t>
            </w:r>
          </w:p>
        </w:tc>
      </w:tr>
      <w:tr w:rsidR="00D56070" w:rsidRPr="00DB7377" w14:paraId="42B59F72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3DC5773C" w14:textId="4D8C10ED" w:rsidR="00D56070" w:rsidRPr="00DB7377" w:rsidRDefault="00D56070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5B7C181B" w14:textId="0D1104BE" w:rsidR="00D56070" w:rsidRPr="00DB7377" w:rsidRDefault="009C42C5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Učenicima omogućiti dopunjavanja znanja, vještina i postupaka u području jezično-komunikacijskog te im omogućiti redovno praćenje tih istih područja i povezivanje tih sadržaja sa svakodnevnim životom. Učenici koji pokazuju veće zanimanje za engleski jezik moći će dodatnim sadržajima proširiti svoje znanje istog. Razvit će zanimanje i poštovanje za jezike drugih naroda (engleski jezik). Usvojiti dodatna matematička znanja, vještine, postupke i izborne sadržaje, kroz igru i različite razviti učeničke interese za stjecanja dodatnih matematičkih znanja zadatke, pokušati razviti pozitivan odnos prema matematici i odgovornost djeteta za vlastiti uspjeh.</w:t>
            </w:r>
          </w:p>
        </w:tc>
      </w:tr>
      <w:tr w:rsidR="00D56070" w:rsidRPr="00DB7377" w14:paraId="0DDC84B6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4CB2B7DF" w14:textId="5F0126FB" w:rsidR="00D56070" w:rsidRPr="00DB7377" w:rsidRDefault="00D56070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7F44CF95" w14:textId="685FAAC2" w:rsidR="00D56070" w:rsidRPr="00DB7377" w:rsidRDefault="009C42C5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Dodatna nastava kroz koje će učenici usvojiti potrebita znanja za nastavne predmete.</w:t>
            </w:r>
          </w:p>
        </w:tc>
      </w:tr>
      <w:tr w:rsidR="00D56070" w:rsidRPr="00DB7377" w14:paraId="78D65129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5FDBFE13" w14:textId="4C0848DD" w:rsidR="00D56070" w:rsidRPr="00DB7377" w:rsidRDefault="00D56070" w:rsidP="0006422F">
            <w:pPr>
              <w:jc w:val="center"/>
              <w:rPr>
                <w:rFonts w:cstheme="minorHAnsi"/>
              </w:rPr>
            </w:pPr>
            <w:r w:rsidRPr="00DB7377">
              <w:rPr>
                <w:rFonts w:cstheme="minorHAnsi"/>
              </w:rPr>
              <w:t>Učinak</w:t>
            </w:r>
          </w:p>
        </w:tc>
        <w:tc>
          <w:tcPr>
            <w:tcW w:w="6716" w:type="dxa"/>
            <w:vAlign w:val="center"/>
          </w:tcPr>
          <w:p w14:paraId="15AF1571" w14:textId="6137FABA" w:rsidR="00D56070" w:rsidRPr="00DB7377" w:rsidRDefault="006C7C54" w:rsidP="0006422F">
            <w:pPr>
              <w:jc w:val="both"/>
              <w:rPr>
                <w:rFonts w:cstheme="minorHAnsi"/>
              </w:rPr>
            </w:pPr>
            <w:r w:rsidRPr="00DB7377">
              <w:rPr>
                <w:rFonts w:cstheme="minorHAnsi"/>
              </w:rPr>
              <w:t xml:space="preserve">Uočene su poteškoće i potreba za dodatnom pomoći iz sljedećih nastavnih predmeta: hrvatski jezik, matematika, englesko jezik i fizika. </w:t>
            </w:r>
            <w:r w:rsidR="009C42C5" w:rsidRPr="00DB7377">
              <w:rPr>
                <w:rFonts w:cstheme="minorHAnsi"/>
              </w:rPr>
              <w:t>Analiza rješenja zadataka na svakom satu dodatne nastave, razredno natjecanje te natjecanje između razrednih odjela, izlaganje plakata i prezentacija.</w:t>
            </w:r>
          </w:p>
        </w:tc>
      </w:tr>
      <w:tr w:rsidR="009C42C5" w:rsidRPr="00DB7377" w14:paraId="6BA40A23" w14:textId="77777777" w:rsidTr="008C1063">
        <w:tc>
          <w:tcPr>
            <w:tcW w:w="2346" w:type="dxa"/>
            <w:shd w:val="clear" w:color="auto" w:fill="E7E6E6" w:themeFill="background2"/>
            <w:vAlign w:val="center"/>
          </w:tcPr>
          <w:p w14:paraId="50F48C2D" w14:textId="3D03E3DB" w:rsidR="009C42C5" w:rsidRPr="00DB7377" w:rsidRDefault="009C42C5" w:rsidP="009C42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50B284F8" w14:textId="47B21C5E" w:rsidR="009C42C5" w:rsidRPr="00DB7377" w:rsidRDefault="009C42C5" w:rsidP="009C42C5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Usmena i pisana provjera na satu dopunske i redovne nastave.</w:t>
            </w:r>
          </w:p>
        </w:tc>
      </w:tr>
      <w:tr w:rsidR="009C42C5" w:rsidRPr="00DB7377" w14:paraId="3983CC69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0F25DE13" w14:textId="3479B4CB" w:rsidR="009C42C5" w:rsidRPr="00DB7377" w:rsidRDefault="009C42C5" w:rsidP="009C42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3AC52E08" w14:textId="070A9972" w:rsidR="009C42C5" w:rsidRPr="00DB7377" w:rsidRDefault="00026CC5" w:rsidP="009C42C5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Kroz dodatnu nastavu omogućiti savladavanje nastavnog programa.</w:t>
            </w:r>
          </w:p>
        </w:tc>
      </w:tr>
      <w:tr w:rsidR="009C42C5" w:rsidRPr="00DB7377" w14:paraId="06C6AB7E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1045BA61" w14:textId="005EBEB4" w:rsidR="009C42C5" w:rsidRPr="00DB7377" w:rsidRDefault="009C42C5" w:rsidP="009C42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5E0BD3BC" w14:textId="0472CABD" w:rsidR="009C42C5" w:rsidRPr="00DB7377" w:rsidRDefault="009C42C5" w:rsidP="009C42C5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Bolji opći uspjeh učenika i savladavanje znanja.</w:t>
            </w:r>
          </w:p>
        </w:tc>
      </w:tr>
      <w:tr w:rsidR="009C42C5" w:rsidRPr="00DB7377" w14:paraId="3E9C10D3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0EADAC3C" w14:textId="1029A2F4" w:rsidR="009C42C5" w:rsidRPr="00DB7377" w:rsidRDefault="009C42C5" w:rsidP="009C42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37B53AC3" w14:textId="72498E89" w:rsidR="009C42C5" w:rsidRPr="00DB7377" w:rsidRDefault="00026CC5" w:rsidP="009C42C5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Bolje završne ocjene učenika.</w:t>
            </w:r>
          </w:p>
        </w:tc>
      </w:tr>
      <w:tr w:rsidR="009C42C5" w:rsidRPr="00DB7377" w14:paraId="054CDD45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043E3B28" w14:textId="16F1BB3B" w:rsidR="009C42C5" w:rsidRPr="00DB7377" w:rsidRDefault="009C42C5" w:rsidP="009C42C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6" w:type="dxa"/>
            <w:vAlign w:val="center"/>
          </w:tcPr>
          <w:p w14:paraId="62703277" w14:textId="7303B2B8" w:rsidR="009C42C5" w:rsidRPr="00DB7377" w:rsidRDefault="009C42C5" w:rsidP="009C42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C42C5" w:rsidRPr="00DB7377" w14:paraId="74CB1461" w14:textId="77777777" w:rsidTr="00CD23C8">
        <w:tc>
          <w:tcPr>
            <w:tcW w:w="2346" w:type="dxa"/>
            <w:shd w:val="clear" w:color="auto" w:fill="E7E6E6" w:themeFill="background2"/>
            <w:vAlign w:val="center"/>
          </w:tcPr>
          <w:p w14:paraId="70D151F7" w14:textId="25ABE4B2" w:rsidR="009C42C5" w:rsidRPr="00DB7377" w:rsidRDefault="009C42C5" w:rsidP="009C42C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6" w:type="dxa"/>
            <w:vAlign w:val="center"/>
          </w:tcPr>
          <w:p w14:paraId="29426FE3" w14:textId="56379124" w:rsidR="009C42C5" w:rsidRPr="00DB7377" w:rsidRDefault="009C42C5" w:rsidP="009C42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17AED1A" w14:textId="77777777" w:rsidR="00774CEE" w:rsidRPr="00DB7377" w:rsidRDefault="00E846A1" w:rsidP="00EA5AED">
      <w:pPr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774CEE" w:rsidRPr="00DB7377" w14:paraId="40B49F16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13E6E1F4" w14:textId="5021EBD6" w:rsidR="00774CEE" w:rsidRPr="00DB7377" w:rsidRDefault="00774CEE" w:rsidP="00774CE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Tekući projekt T100007</w:t>
            </w:r>
          </w:p>
        </w:tc>
        <w:tc>
          <w:tcPr>
            <w:tcW w:w="6716" w:type="dxa"/>
            <w:vAlign w:val="center"/>
          </w:tcPr>
          <w:p w14:paraId="1B770983" w14:textId="57CB7EF6" w:rsidR="00774CEE" w:rsidRPr="00DB7377" w:rsidRDefault="00026CC5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Prsten potpore</w:t>
            </w:r>
          </w:p>
        </w:tc>
      </w:tr>
      <w:tr w:rsidR="00774CEE" w:rsidRPr="00DB7377" w14:paraId="570D8384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6C47E72E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1D7CC7E6" w14:textId="3815A1F8" w:rsidR="00774CEE" w:rsidRPr="00DB7377" w:rsidRDefault="00774CEE" w:rsidP="00774CEE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 xml:space="preserve">Prihodi ovise o planiranim sredstvima </w:t>
            </w:r>
            <w:r w:rsidR="00026CC5" w:rsidRPr="00DB7377">
              <w:rPr>
                <w:rFonts w:cstheme="minorHAnsi"/>
                <w:sz w:val="22"/>
                <w:szCs w:val="22"/>
              </w:rPr>
              <w:t>Zagrebačke županije.</w:t>
            </w:r>
          </w:p>
        </w:tc>
      </w:tr>
      <w:tr w:rsidR="00774CEE" w:rsidRPr="00DB7377" w14:paraId="07E72E42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3C7B4B4D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61049579" w14:textId="111D20D1" w:rsidR="00774CEE" w:rsidRPr="00DB7377" w:rsidRDefault="00774CEE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Integrirati u nastavani program učenike s poteškoćama.</w:t>
            </w:r>
          </w:p>
        </w:tc>
      </w:tr>
      <w:tr w:rsidR="00774CEE" w:rsidRPr="00DB7377" w14:paraId="58C92AD4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4AE651A6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Učinak</w:t>
            </w:r>
          </w:p>
        </w:tc>
        <w:tc>
          <w:tcPr>
            <w:tcW w:w="6716" w:type="dxa"/>
            <w:vAlign w:val="center"/>
          </w:tcPr>
          <w:p w14:paraId="00D72593" w14:textId="4DF487A1" w:rsidR="00774CEE" w:rsidRPr="00DB7377" w:rsidRDefault="00774CEE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Ravnopravna uključenost učenika koji ne bi mogli samostalno sudjelovati i napredovati tijekom školske godine</w:t>
            </w:r>
          </w:p>
        </w:tc>
      </w:tr>
      <w:tr w:rsidR="00774CEE" w:rsidRPr="00DB7377" w14:paraId="4661485E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387CEA39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2B325E88" w14:textId="417152C2" w:rsidR="00774CEE" w:rsidRPr="00DB7377" w:rsidRDefault="00774CEE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Pomaci u samom savladavanju nastavnog programa.</w:t>
            </w:r>
          </w:p>
        </w:tc>
      </w:tr>
      <w:tr w:rsidR="00774CEE" w:rsidRPr="00DB7377" w14:paraId="1E025684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1D222A7F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42C516A3" w14:textId="69BCE14C" w:rsidR="00774CEE" w:rsidRPr="00DB7377" w:rsidRDefault="00774CEE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Omogućiti učenicima s poteškoćama završetak osnovne škole.</w:t>
            </w:r>
          </w:p>
        </w:tc>
      </w:tr>
      <w:tr w:rsidR="00774CEE" w:rsidRPr="00DB7377" w14:paraId="452A841E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5ABDBDA0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3C207B64" w14:textId="2EA3C242" w:rsidR="00774CEE" w:rsidRPr="00DB7377" w:rsidRDefault="00026CC5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Ugovori o radu s pomoćnicima, uvjerenja o stručnoj osposobljenosti pomoćnika u nastavi, izvješća stručnih suradnika</w:t>
            </w:r>
          </w:p>
        </w:tc>
      </w:tr>
      <w:tr w:rsidR="00774CEE" w:rsidRPr="00DB7377" w14:paraId="00500A9B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0B1B561B" w14:textId="77777777" w:rsidR="00774CEE" w:rsidRPr="00DB7377" w:rsidRDefault="00774CEE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32C3102B" w14:textId="27AD7BAC" w:rsidR="00774CEE" w:rsidRPr="00DB7377" w:rsidRDefault="00026CC5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Osigurani pomoćnici u nastavi za 11 učenika</w:t>
            </w:r>
          </w:p>
        </w:tc>
      </w:tr>
      <w:tr w:rsidR="00B45A39" w:rsidRPr="00DB7377" w14:paraId="316185A7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634212DB" w14:textId="77777777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9B38CA4" w14:textId="336921CA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Tekući projekt T100007</w:t>
            </w:r>
          </w:p>
        </w:tc>
        <w:tc>
          <w:tcPr>
            <w:tcW w:w="6716" w:type="dxa"/>
            <w:vAlign w:val="center"/>
          </w:tcPr>
          <w:p w14:paraId="18272921" w14:textId="71880C73" w:rsidR="00B45A39" w:rsidRPr="00DB7377" w:rsidRDefault="001943F4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E-tehničar</w:t>
            </w:r>
          </w:p>
        </w:tc>
      </w:tr>
      <w:tr w:rsidR="00B45A39" w:rsidRPr="00DB7377" w14:paraId="41707EDD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05511937" w14:textId="1148BAB5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13410BDB" w14:textId="2E2F7ABC" w:rsidR="00B45A39" w:rsidRPr="00DB7377" w:rsidRDefault="00B45A39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Bolja informatička obrazovanost učenika.</w:t>
            </w:r>
          </w:p>
        </w:tc>
      </w:tr>
      <w:tr w:rsidR="00B45A39" w:rsidRPr="00DB7377" w14:paraId="7E3C732D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13901165" w14:textId="6E8454FD" w:rsidR="00B45A39" w:rsidRPr="00DB7377" w:rsidRDefault="00B45A39" w:rsidP="00B45A39">
            <w:pPr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18F8074A" w14:textId="11433DA6" w:rsidR="00B45A39" w:rsidRPr="00DB7377" w:rsidRDefault="00B45A39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Projekt e-tehničar financiran sredstvima nadležnog proračuna.</w:t>
            </w:r>
          </w:p>
        </w:tc>
      </w:tr>
      <w:tr w:rsidR="00B45A39" w:rsidRPr="00DB7377" w14:paraId="208A0934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4BDFC44F" w14:textId="21F223C5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Učinak</w:t>
            </w:r>
          </w:p>
        </w:tc>
        <w:tc>
          <w:tcPr>
            <w:tcW w:w="6716" w:type="dxa"/>
            <w:vAlign w:val="center"/>
          </w:tcPr>
          <w:p w14:paraId="627AEAAE" w14:textId="72202C31" w:rsidR="00B45A39" w:rsidRPr="00DB7377" w:rsidRDefault="00B45A39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Samostalnost učenika pri savladavanju informatičke opreme i načina korištenja njome.</w:t>
            </w:r>
          </w:p>
        </w:tc>
      </w:tr>
      <w:tr w:rsidR="00B45A39" w:rsidRPr="00DB7377" w14:paraId="5E61659E" w14:textId="77777777" w:rsidTr="00E628C5">
        <w:tc>
          <w:tcPr>
            <w:tcW w:w="2346" w:type="dxa"/>
            <w:shd w:val="clear" w:color="auto" w:fill="E7E6E6" w:themeFill="background2"/>
            <w:vAlign w:val="center"/>
          </w:tcPr>
          <w:p w14:paraId="6A8FCA42" w14:textId="1DEBD682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294F32ED" w14:textId="65A5609A" w:rsidR="00B45A39" w:rsidRPr="00DB7377" w:rsidRDefault="00B45A39" w:rsidP="00B45A39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Povećanje broja učenika koji savladavaju informatičke programe.</w:t>
            </w:r>
          </w:p>
        </w:tc>
      </w:tr>
      <w:tr w:rsidR="00B45A39" w:rsidRPr="00DB7377" w14:paraId="4490E66C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59844F17" w14:textId="0A3E823C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43DB0663" w14:textId="3E09EE2A" w:rsidR="00B45A39" w:rsidRPr="00DB7377" w:rsidRDefault="00B45A39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Kroz dodatnu nastavu omogućiti savladavanje nastavnog programa povezanog uz informatiku.</w:t>
            </w:r>
          </w:p>
        </w:tc>
      </w:tr>
      <w:tr w:rsidR="00B45A39" w:rsidRPr="00DB7377" w14:paraId="4E5C87F1" w14:textId="77777777" w:rsidTr="0006422F">
        <w:tc>
          <w:tcPr>
            <w:tcW w:w="2346" w:type="dxa"/>
            <w:shd w:val="clear" w:color="auto" w:fill="E7E6E6" w:themeFill="background2"/>
            <w:vAlign w:val="center"/>
          </w:tcPr>
          <w:p w14:paraId="05E48AA4" w14:textId="2A396EEB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2BA75B0B" w14:textId="30B71830" w:rsidR="00B45A39" w:rsidRPr="00DB7377" w:rsidRDefault="00B45A39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Poboljšanje kvalitete nastave izvođenja nastave.</w:t>
            </w:r>
          </w:p>
        </w:tc>
      </w:tr>
      <w:tr w:rsidR="00B45A39" w:rsidRPr="00DB7377" w14:paraId="40886320" w14:textId="77777777" w:rsidTr="00E628C5">
        <w:tc>
          <w:tcPr>
            <w:tcW w:w="2346" w:type="dxa"/>
            <w:shd w:val="clear" w:color="auto" w:fill="E7E6E6" w:themeFill="background2"/>
            <w:vAlign w:val="center"/>
          </w:tcPr>
          <w:p w14:paraId="4ED80550" w14:textId="53BA8DFF" w:rsidR="00B45A39" w:rsidRPr="00DB7377" w:rsidRDefault="00B45A39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5050A2F5" w14:textId="3EF49D18" w:rsidR="00B45A39" w:rsidRPr="00DB7377" w:rsidRDefault="00B45A39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Sudjelovanje u projektu e-tehničar, redovito održavanje informatičke opreme.</w:t>
            </w:r>
          </w:p>
        </w:tc>
      </w:tr>
    </w:tbl>
    <w:p w14:paraId="1D7068B3" w14:textId="77777777" w:rsidR="007207C8" w:rsidRPr="00DB7377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p w14:paraId="7FF03131" w14:textId="77777777" w:rsidR="007207C8" w:rsidRPr="00DB7377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7207C8" w:rsidRPr="00DB7377" w14:paraId="2FDC68B8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438B9268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6716" w:type="dxa"/>
            <w:vAlign w:val="center"/>
          </w:tcPr>
          <w:p w14:paraId="5C7C83E2" w14:textId="175FE700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Minimalni standardi u osnovnom školstvu-materijalni i financijski rashodi OŠ</w:t>
            </w:r>
          </w:p>
        </w:tc>
      </w:tr>
      <w:tr w:rsidR="007207C8" w:rsidRPr="00DB7377" w14:paraId="2E55D40F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35AA18BC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5983BF7C" w14:textId="773282B0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Omogućiti nesmetanu provedbu nastavnog programa uz omogućavanja osnovnih uvjeta.</w:t>
            </w:r>
          </w:p>
        </w:tc>
      </w:tr>
      <w:tr w:rsidR="007207C8" w:rsidRPr="00DB7377" w14:paraId="4B91C2EA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2DB51F63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1881EDF0" w14:textId="15FA9CD5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Provjera ispravnosti računa, pravodobno podmirivanje obveza, praćenje ukupne po</w:t>
            </w:r>
            <w:r w:rsidR="004E378B" w:rsidRPr="00DB7377">
              <w:rPr>
                <w:rFonts w:cstheme="minorHAnsi"/>
                <w:sz w:val="22"/>
                <w:szCs w:val="22"/>
              </w:rPr>
              <w:t>t</w:t>
            </w:r>
            <w:r w:rsidRPr="00DB7377">
              <w:rPr>
                <w:rFonts w:cstheme="minorHAnsi"/>
                <w:sz w:val="22"/>
                <w:szCs w:val="22"/>
              </w:rPr>
              <w:t>rošnje.</w:t>
            </w:r>
          </w:p>
        </w:tc>
      </w:tr>
      <w:tr w:rsidR="007207C8" w:rsidRPr="00DB7377" w14:paraId="4D05BBE4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31EF63B9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Učinak</w:t>
            </w:r>
          </w:p>
        </w:tc>
        <w:tc>
          <w:tcPr>
            <w:tcW w:w="6716" w:type="dxa"/>
            <w:vAlign w:val="center"/>
          </w:tcPr>
          <w:p w14:paraId="47D18C72" w14:textId="03CC9D0D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Omogućavanje raspolaganja financijskih sredstava za rad škole.</w:t>
            </w:r>
          </w:p>
        </w:tc>
      </w:tr>
      <w:tr w:rsidR="007207C8" w:rsidRPr="00DB7377" w14:paraId="4C8BC24D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700608CB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  <w:vAlign w:val="center"/>
          </w:tcPr>
          <w:p w14:paraId="328C5453" w14:textId="59531122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Vidljiv kroz uspješnost škole na raznim projektima i natjecanjima.</w:t>
            </w:r>
          </w:p>
        </w:tc>
      </w:tr>
      <w:tr w:rsidR="007207C8" w:rsidRPr="00DB7377" w14:paraId="3BAFD1EE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28A9EF1F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1A47485D" w14:textId="30E91FCB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O</w:t>
            </w:r>
            <w:r w:rsidR="004E378B" w:rsidRPr="00DB7377">
              <w:rPr>
                <w:rFonts w:cstheme="minorHAnsi"/>
                <w:sz w:val="22"/>
                <w:szCs w:val="22"/>
              </w:rPr>
              <w:t xml:space="preserve">mogućiti osnovne uvijete za rad, nabavka </w:t>
            </w:r>
            <w:r w:rsidRPr="00DB7377">
              <w:rPr>
                <w:rFonts w:cstheme="minorHAnsi"/>
                <w:sz w:val="22"/>
                <w:szCs w:val="22"/>
              </w:rPr>
              <w:t>dodatni nastavni pribor</w:t>
            </w:r>
            <w:r w:rsidR="004E378B" w:rsidRPr="00DB7377">
              <w:rPr>
                <w:rFonts w:cstheme="minorHAnsi"/>
                <w:sz w:val="22"/>
                <w:szCs w:val="22"/>
              </w:rPr>
              <w:t>, materijal za izradu raznih ukrasa, stručno usavršavanje i zdravstveni pregledi..</w:t>
            </w:r>
          </w:p>
        </w:tc>
      </w:tr>
      <w:tr w:rsidR="007207C8" w:rsidRPr="00DB7377" w14:paraId="29296DF5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63156F80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48636BC0" w14:textId="673F30C9" w:rsidR="007207C8" w:rsidRPr="00DB7377" w:rsidRDefault="004E378B" w:rsidP="0006422F">
            <w:pPr>
              <w:jc w:val="both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 xml:space="preserve">Uspješno proveden predviđeni nastavni program. Osigurani materijalni uvjeti poslovanja škole. </w:t>
            </w:r>
          </w:p>
        </w:tc>
      </w:tr>
      <w:tr w:rsidR="007207C8" w:rsidRPr="00DB7377" w14:paraId="1D2A1F8A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356C153D" w14:textId="77777777" w:rsidR="007207C8" w:rsidRPr="00DB7377" w:rsidRDefault="007207C8" w:rsidP="0006422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7377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4D5115FE" w14:textId="448CDC71" w:rsidR="004E378B" w:rsidRPr="00DB7377" w:rsidRDefault="004E378B" w:rsidP="004E378B">
            <w:pPr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DB7377">
              <w:rPr>
                <w:rFonts w:eastAsia="Times New Roman" w:cstheme="minorHAnsi"/>
                <w:sz w:val="22"/>
                <w:szCs w:val="22"/>
              </w:rPr>
              <w:t>Osigurana sredstava za minimalni standard u školi: materijalni troškovi škola, energenti, prijevoz učenika, liječnički pregledi zaposlenika. Školu pohađa 771 učenika u 43 razrednih odjeljenja. Liječničke  će preglede obavit oko</w:t>
            </w:r>
            <w:r w:rsidR="00296F84" w:rsidRPr="00DB7377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DB7377">
              <w:rPr>
                <w:rFonts w:eastAsia="Times New Roman" w:cstheme="minorHAnsi"/>
                <w:sz w:val="22"/>
                <w:szCs w:val="22"/>
              </w:rPr>
              <w:t>75 zaposlenika škola</w:t>
            </w:r>
          </w:p>
          <w:p w14:paraId="0E7798B5" w14:textId="4204132D" w:rsidR="007207C8" w:rsidRPr="00DB7377" w:rsidRDefault="007207C8" w:rsidP="0006422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AE9DA73" w14:textId="77777777" w:rsidR="007207C8" w:rsidRPr="00DB7377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p w14:paraId="729CE4EA" w14:textId="025D4B94" w:rsidR="00840068" w:rsidRPr="00DB7377" w:rsidRDefault="00840068" w:rsidP="006C7C54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 xml:space="preserve">Aktivnost koja se odnosi  na razinu </w:t>
      </w:r>
      <w:r w:rsidR="001943F4">
        <w:rPr>
          <w:rFonts w:asciiTheme="minorHAnsi" w:hAnsiTheme="minorHAnsi" w:cstheme="minorHAnsi"/>
          <w:sz w:val="22"/>
          <w:szCs w:val="22"/>
        </w:rPr>
        <w:t>P</w:t>
      </w:r>
      <w:r w:rsidRPr="00DB7377">
        <w:rPr>
          <w:rFonts w:asciiTheme="minorHAnsi" w:hAnsiTheme="minorHAnsi" w:cstheme="minorHAnsi"/>
          <w:sz w:val="22"/>
          <w:szCs w:val="22"/>
        </w:rPr>
        <w:t xml:space="preserve">rograma 1001 se odnosi na </w:t>
      </w:r>
    </w:p>
    <w:p w14:paraId="098EB1A5" w14:textId="38AEEFE5" w:rsidR="00840068" w:rsidRPr="00DB7377" w:rsidRDefault="00840068" w:rsidP="006C7C54">
      <w:pPr>
        <w:pStyle w:val="Odlomakpopisa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 xml:space="preserve">Tekuće investicijsko održavanje </w:t>
      </w:r>
    </w:p>
    <w:p w14:paraId="2A35E53B" w14:textId="67E1C21B" w:rsidR="00840068" w:rsidRPr="00DB7377" w:rsidRDefault="00840068" w:rsidP="006C7C54">
      <w:pPr>
        <w:pStyle w:val="Odlomakpopisa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Unutar aktivnosti se osiguravaju sredstva za održavanje građevinskog objekta, opreme i uređaje.</w:t>
      </w:r>
    </w:p>
    <w:p w14:paraId="4241CDD3" w14:textId="7CD54AEB" w:rsidR="00840068" w:rsidRPr="00DB7377" w:rsidRDefault="00840068" w:rsidP="006C7C54">
      <w:pPr>
        <w:pStyle w:val="Odlomakpopisa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Pokazatelj učinka :</w:t>
      </w:r>
      <w:r w:rsidR="00296F84" w:rsidRPr="00DB7377">
        <w:rPr>
          <w:rFonts w:asciiTheme="minorHAnsi" w:hAnsiTheme="minorHAnsi" w:cstheme="minorHAnsi"/>
          <w:sz w:val="22"/>
          <w:szCs w:val="22"/>
        </w:rPr>
        <w:t xml:space="preserve"> </w:t>
      </w:r>
      <w:r w:rsidRPr="00DB7377">
        <w:rPr>
          <w:rFonts w:asciiTheme="minorHAnsi" w:hAnsiTheme="minorHAnsi" w:cstheme="minorHAnsi"/>
          <w:sz w:val="22"/>
          <w:szCs w:val="22"/>
        </w:rPr>
        <w:t>Osigurati održavanje škole</w:t>
      </w:r>
    </w:p>
    <w:p w14:paraId="589475C6" w14:textId="20ED52A5" w:rsidR="00840068" w:rsidRPr="00DB7377" w:rsidRDefault="00840068" w:rsidP="006C7C54">
      <w:pPr>
        <w:pStyle w:val="Odlomakpopisa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Pokazatelj rezultata: Održavanje škole.</w:t>
      </w:r>
    </w:p>
    <w:p w14:paraId="28BB61CA" w14:textId="77777777" w:rsidR="008B3503" w:rsidRPr="00DB7377" w:rsidRDefault="008B3503" w:rsidP="006C7C54">
      <w:pPr>
        <w:pStyle w:val="Odlomakpopisa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884833" w14:textId="77777777" w:rsidR="00840068" w:rsidRPr="00DB7377" w:rsidRDefault="00840068" w:rsidP="0084006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D05A48" w14:textId="77777777" w:rsidR="007207C8" w:rsidRPr="00DB7377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p w14:paraId="36CF27E3" w14:textId="77777777" w:rsidR="00DC4D9D" w:rsidRPr="00DB7377" w:rsidRDefault="00DC4D9D" w:rsidP="00DC4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FB11" w14:textId="77777777" w:rsidR="00365B86" w:rsidRPr="00DB7377" w:rsidRDefault="00DC4D9D" w:rsidP="00DC4D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7377">
        <w:rPr>
          <w:rFonts w:asciiTheme="minorHAnsi" w:hAnsiTheme="minorHAnsi" w:cstheme="minorHAnsi"/>
          <w:b/>
          <w:sz w:val="22"/>
          <w:szCs w:val="22"/>
        </w:rPr>
        <w:t>DODATNA POJAŠNJENJA FINANCIJSKOG PLANA</w:t>
      </w:r>
    </w:p>
    <w:p w14:paraId="7F619F93" w14:textId="77777777" w:rsidR="00365B86" w:rsidRPr="00DB7377" w:rsidRDefault="00365B86" w:rsidP="00DC4D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3AD3AC" w14:textId="6EB03ECD" w:rsidR="00DC4D9D" w:rsidRPr="00DB7377" w:rsidRDefault="00DC4D9D" w:rsidP="00B25F94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Dio troškova energenata</w:t>
      </w:r>
      <w:r w:rsidR="006C7C54" w:rsidRPr="00DB7377">
        <w:rPr>
          <w:rFonts w:asciiTheme="minorHAnsi" w:hAnsiTheme="minorHAnsi" w:cstheme="minorHAnsi"/>
          <w:sz w:val="22"/>
          <w:szCs w:val="22"/>
        </w:rPr>
        <w:t xml:space="preserve"> i računalnih usluga</w:t>
      </w:r>
      <w:r w:rsidRPr="00DB7377">
        <w:rPr>
          <w:rFonts w:asciiTheme="minorHAnsi" w:hAnsiTheme="minorHAnsi" w:cstheme="minorHAnsi"/>
          <w:sz w:val="22"/>
          <w:szCs w:val="22"/>
        </w:rPr>
        <w:t xml:space="preserve"> raspoređen je na prihode od prehrane učenika u školskoj kuhinji</w:t>
      </w:r>
      <w:r w:rsidR="002D6ABA" w:rsidRPr="00DB7377">
        <w:rPr>
          <w:rFonts w:asciiTheme="minorHAnsi" w:hAnsiTheme="minorHAnsi" w:cstheme="minorHAnsi"/>
          <w:sz w:val="22"/>
          <w:szCs w:val="22"/>
        </w:rPr>
        <w:t>;</w:t>
      </w:r>
    </w:p>
    <w:p w14:paraId="62D75123" w14:textId="653D3238" w:rsidR="00DC4D9D" w:rsidRPr="00DB7377" w:rsidRDefault="006C7C54" w:rsidP="00DC4D9D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Vlastite prihode od iznajmljivanja dvorane koristimo za ulaganje u dugotrajnu imovinu škole.</w:t>
      </w:r>
    </w:p>
    <w:p w14:paraId="2FF623CD" w14:textId="7BF1E467" w:rsidR="002D6ABA" w:rsidRPr="00DB7377" w:rsidRDefault="002D6ABA" w:rsidP="002D6A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82D97" w14:textId="77777777" w:rsidR="002D6ABA" w:rsidRPr="00DB7377" w:rsidRDefault="002D6ABA" w:rsidP="002D6A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9C395" w14:textId="2B431BD6" w:rsidR="009F5D2E" w:rsidRPr="001943F4" w:rsidRDefault="001943F4" w:rsidP="001943F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9F5D2E" w:rsidRPr="001943F4">
        <w:rPr>
          <w:rFonts w:asciiTheme="minorHAnsi" w:hAnsiTheme="minorHAnsi" w:cstheme="minorHAnsi"/>
          <w:b/>
          <w:sz w:val="22"/>
          <w:szCs w:val="22"/>
        </w:rPr>
        <w:t xml:space="preserve">Izvještaji o postignutim ciljevima i rezultatima programa </w:t>
      </w:r>
      <w:r w:rsidR="00267D14" w:rsidRPr="001943F4">
        <w:rPr>
          <w:rFonts w:asciiTheme="minorHAnsi" w:hAnsiTheme="minorHAnsi" w:cstheme="minorHAnsi"/>
          <w:b/>
          <w:sz w:val="22"/>
          <w:szCs w:val="22"/>
        </w:rPr>
        <w:t xml:space="preserve">temeljenim na pokazateljima uspješnosti iz nadležnosti proračunskog </w:t>
      </w:r>
      <w:r w:rsidR="00F16632" w:rsidRPr="001943F4">
        <w:rPr>
          <w:rFonts w:asciiTheme="minorHAnsi" w:hAnsiTheme="minorHAnsi" w:cstheme="minorHAnsi"/>
          <w:b/>
          <w:sz w:val="22"/>
          <w:szCs w:val="22"/>
        </w:rPr>
        <w:t>korisnika u prethodnoj godini</w:t>
      </w:r>
    </w:p>
    <w:p w14:paraId="7413125F" w14:textId="77777777" w:rsidR="008B3503" w:rsidRPr="00DB7377" w:rsidRDefault="008B3503" w:rsidP="008B35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13F24" w14:textId="214B5AE2" w:rsidR="00F41B66" w:rsidRPr="00DB7377" w:rsidRDefault="00F41B66" w:rsidP="00365B86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Nastavni plan i pro</w:t>
      </w:r>
      <w:r w:rsidR="00296F84" w:rsidRPr="00DB7377">
        <w:rPr>
          <w:rFonts w:asciiTheme="minorHAnsi" w:hAnsiTheme="minorHAnsi" w:cstheme="minorHAnsi"/>
          <w:sz w:val="22"/>
          <w:szCs w:val="22"/>
        </w:rPr>
        <w:t xml:space="preserve">gram u potpunosti je realiziran, svi uvjeti za rad su osigurani te je u posebnim uvjetima u kojim se trenutno zemlja nalazi( </w:t>
      </w:r>
      <w:proofErr w:type="spellStart"/>
      <w:r w:rsidR="00296F84" w:rsidRPr="00DB7377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296F84" w:rsidRPr="00DB7377">
        <w:rPr>
          <w:rFonts w:asciiTheme="minorHAnsi" w:hAnsiTheme="minorHAnsi" w:cstheme="minorHAnsi"/>
          <w:sz w:val="22"/>
          <w:szCs w:val="22"/>
        </w:rPr>
        <w:t xml:space="preserve"> situacija) prethodna godina bila je uspješna s nizom humanitarnih projekta.</w:t>
      </w:r>
    </w:p>
    <w:p w14:paraId="26E0127C" w14:textId="42B2311A" w:rsidR="002D6ABA" w:rsidRPr="00DB7377" w:rsidRDefault="00DF10EB" w:rsidP="002D6ABA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U školskoj godini 2020./21</w:t>
      </w:r>
      <w:r w:rsidR="002D6ABA" w:rsidRPr="00DB7377">
        <w:rPr>
          <w:rFonts w:asciiTheme="minorHAnsi" w:hAnsiTheme="minorHAnsi" w:cstheme="minorHAnsi"/>
          <w:sz w:val="22"/>
          <w:szCs w:val="22"/>
        </w:rPr>
        <w:t>.</w:t>
      </w:r>
      <w:r w:rsidR="00867F27" w:rsidRPr="00DB7377">
        <w:rPr>
          <w:rFonts w:asciiTheme="minorHAnsi" w:hAnsiTheme="minorHAnsi" w:cstheme="minorHAnsi"/>
          <w:sz w:val="22"/>
          <w:szCs w:val="22"/>
        </w:rPr>
        <w:t xml:space="preserve"> </w:t>
      </w:r>
      <w:r w:rsidR="00351674">
        <w:rPr>
          <w:rFonts w:asciiTheme="minorHAnsi" w:hAnsiTheme="minorHAnsi" w:cstheme="minorHAnsi"/>
          <w:sz w:val="22"/>
          <w:szCs w:val="22"/>
        </w:rPr>
        <w:t xml:space="preserve">je </w:t>
      </w:r>
      <w:r w:rsidR="003E608E">
        <w:rPr>
          <w:rFonts w:asciiTheme="minorHAnsi" w:hAnsiTheme="minorHAnsi" w:cstheme="minorHAnsi"/>
          <w:sz w:val="22"/>
          <w:szCs w:val="22"/>
        </w:rPr>
        <w:t>777</w:t>
      </w:r>
      <w:r w:rsidR="00517AAC" w:rsidRPr="00DB7377">
        <w:rPr>
          <w:rFonts w:asciiTheme="minorHAnsi" w:hAnsiTheme="minorHAnsi" w:cstheme="minorHAnsi"/>
          <w:sz w:val="22"/>
          <w:szCs w:val="22"/>
        </w:rPr>
        <w:t xml:space="preserve"> učenika uspješno</w:t>
      </w:r>
      <w:r w:rsidR="00867F27" w:rsidRPr="00DB7377">
        <w:rPr>
          <w:rFonts w:asciiTheme="minorHAnsi" w:hAnsiTheme="minorHAnsi" w:cstheme="minorHAnsi"/>
          <w:sz w:val="22"/>
          <w:szCs w:val="22"/>
        </w:rPr>
        <w:t xml:space="preserve"> je završilo razred</w:t>
      </w:r>
      <w:r w:rsidR="002D6ABA" w:rsidRPr="00DB7377">
        <w:rPr>
          <w:rFonts w:asciiTheme="minorHAnsi" w:hAnsiTheme="minorHAnsi" w:cstheme="minorHAnsi"/>
          <w:sz w:val="22"/>
          <w:szCs w:val="22"/>
        </w:rPr>
        <w:t>.</w:t>
      </w:r>
    </w:p>
    <w:p w14:paraId="7D31E0AE" w14:textId="77777777" w:rsidR="002D6ABA" w:rsidRPr="00DB7377" w:rsidRDefault="002D6ABA" w:rsidP="002D6A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5F380" w14:textId="77777777" w:rsidR="002D6ABA" w:rsidRPr="00DB7377" w:rsidRDefault="002D6ABA" w:rsidP="002D6A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2A1A4" w14:textId="77777777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00E63" w14:textId="77777777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49E8B" w14:textId="20496792" w:rsidR="00976108" w:rsidRPr="00DB7377" w:rsidRDefault="004A4F57" w:rsidP="009761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Dugom Selu</w:t>
      </w:r>
      <w:bookmarkStart w:id="0" w:name="_GoBack"/>
      <w:bookmarkEnd w:id="0"/>
      <w:r w:rsidR="00976108" w:rsidRPr="00DB7377">
        <w:rPr>
          <w:rFonts w:asciiTheme="minorHAnsi" w:hAnsiTheme="minorHAnsi" w:cstheme="minorHAnsi"/>
          <w:sz w:val="22"/>
          <w:szCs w:val="22"/>
        </w:rPr>
        <w:t xml:space="preserve"> </w:t>
      </w:r>
      <w:r w:rsidR="00F95045" w:rsidRPr="00DB7377">
        <w:rPr>
          <w:rFonts w:asciiTheme="minorHAnsi" w:hAnsiTheme="minorHAnsi" w:cstheme="minorHAnsi"/>
          <w:sz w:val="22"/>
          <w:szCs w:val="22"/>
        </w:rPr>
        <w:t>30</w:t>
      </w:r>
      <w:r w:rsidR="00DF10EB" w:rsidRPr="00DB7377">
        <w:rPr>
          <w:rFonts w:asciiTheme="minorHAnsi" w:hAnsiTheme="minorHAnsi" w:cstheme="minorHAnsi"/>
          <w:sz w:val="22"/>
          <w:szCs w:val="22"/>
        </w:rPr>
        <w:t>.12.2021</w:t>
      </w:r>
      <w:r w:rsidR="00976108" w:rsidRPr="00DB7377">
        <w:rPr>
          <w:rFonts w:asciiTheme="minorHAnsi" w:hAnsiTheme="minorHAnsi" w:cstheme="minorHAnsi"/>
          <w:sz w:val="22"/>
          <w:szCs w:val="22"/>
        </w:rPr>
        <w:t>.</w:t>
      </w:r>
    </w:p>
    <w:p w14:paraId="5B930546" w14:textId="77777777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E32E9" w14:textId="77777777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3DE60" w14:textId="77777777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E6D886" w14:textId="77777777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D69BE" w14:textId="176C312F" w:rsidR="00976108" w:rsidRPr="00DB7377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  <w:r w:rsidRPr="00DB7377">
        <w:rPr>
          <w:rFonts w:asciiTheme="minorHAnsi" w:hAnsiTheme="minorHAnsi" w:cstheme="minorHAnsi"/>
          <w:sz w:val="22"/>
          <w:szCs w:val="22"/>
        </w:rPr>
        <w:t>Ravnatelj Branko Goleš, prof.</w:t>
      </w:r>
      <w:r w:rsidR="001943F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76108" w:rsidRPr="00DB7377" w:rsidSect="00883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DAAE" w14:textId="77777777" w:rsidR="000E13FD" w:rsidRDefault="000E13FD" w:rsidP="00F2730E">
      <w:r>
        <w:separator/>
      </w:r>
    </w:p>
  </w:endnote>
  <w:endnote w:type="continuationSeparator" w:id="0">
    <w:p w14:paraId="49E1A1C7" w14:textId="77777777" w:rsidR="000E13FD" w:rsidRDefault="000E13FD" w:rsidP="00F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54426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EC98D37" w14:textId="0A3B5939" w:rsidR="00F2730E" w:rsidRPr="00F2730E" w:rsidRDefault="00F2730E">
        <w:pPr>
          <w:pStyle w:val="Podnoje"/>
          <w:jc w:val="right"/>
          <w:rPr>
            <w:rFonts w:asciiTheme="minorHAnsi" w:hAnsiTheme="minorHAnsi"/>
            <w:sz w:val="22"/>
            <w:szCs w:val="22"/>
          </w:rPr>
        </w:pPr>
        <w:r w:rsidRPr="00F2730E">
          <w:rPr>
            <w:rFonts w:asciiTheme="minorHAnsi" w:hAnsiTheme="minorHAnsi"/>
            <w:sz w:val="22"/>
            <w:szCs w:val="22"/>
          </w:rPr>
          <w:fldChar w:fldCharType="begin"/>
        </w:r>
        <w:r w:rsidRPr="00F2730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2730E">
          <w:rPr>
            <w:rFonts w:asciiTheme="minorHAnsi" w:hAnsiTheme="minorHAnsi"/>
            <w:sz w:val="22"/>
            <w:szCs w:val="22"/>
          </w:rPr>
          <w:fldChar w:fldCharType="separate"/>
        </w:r>
        <w:r w:rsidR="004A4F57">
          <w:rPr>
            <w:rFonts w:asciiTheme="minorHAnsi" w:hAnsiTheme="minorHAnsi"/>
            <w:noProof/>
            <w:sz w:val="22"/>
            <w:szCs w:val="22"/>
          </w:rPr>
          <w:t>5</w:t>
        </w:r>
        <w:r w:rsidRPr="00F2730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D8B04AE" w14:textId="77777777" w:rsidR="00F2730E" w:rsidRDefault="00F273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E23E1" w14:textId="77777777" w:rsidR="000E13FD" w:rsidRDefault="000E13FD" w:rsidP="00F2730E">
      <w:r>
        <w:separator/>
      </w:r>
    </w:p>
  </w:footnote>
  <w:footnote w:type="continuationSeparator" w:id="0">
    <w:p w14:paraId="3F8F7FD0" w14:textId="77777777" w:rsidR="000E13FD" w:rsidRDefault="000E13FD" w:rsidP="00F2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75F"/>
    <w:multiLevelType w:val="hybridMultilevel"/>
    <w:tmpl w:val="71D2E910"/>
    <w:lvl w:ilvl="0" w:tplc="EF647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2CD"/>
    <w:multiLevelType w:val="hybridMultilevel"/>
    <w:tmpl w:val="B1D4BBC8"/>
    <w:lvl w:ilvl="0" w:tplc="E02C9A1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76E4531"/>
    <w:multiLevelType w:val="hybridMultilevel"/>
    <w:tmpl w:val="7B58841E"/>
    <w:lvl w:ilvl="0" w:tplc="E02C9A1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173CF5"/>
    <w:multiLevelType w:val="hybridMultilevel"/>
    <w:tmpl w:val="366063BC"/>
    <w:lvl w:ilvl="0" w:tplc="E02C9A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1989"/>
    <w:multiLevelType w:val="hybridMultilevel"/>
    <w:tmpl w:val="B3BCD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210"/>
    <w:multiLevelType w:val="hybridMultilevel"/>
    <w:tmpl w:val="42D66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4621"/>
    <w:multiLevelType w:val="hybridMultilevel"/>
    <w:tmpl w:val="291217B4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4357058"/>
    <w:multiLevelType w:val="hybridMultilevel"/>
    <w:tmpl w:val="108ABDF2"/>
    <w:lvl w:ilvl="0" w:tplc="EFD2D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90F98"/>
    <w:multiLevelType w:val="hybridMultilevel"/>
    <w:tmpl w:val="EDEC0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53B6"/>
    <w:multiLevelType w:val="hybridMultilevel"/>
    <w:tmpl w:val="D61C9B9A"/>
    <w:lvl w:ilvl="0" w:tplc="32147E8A">
      <w:start w:val="3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24657AB"/>
    <w:multiLevelType w:val="hybridMultilevel"/>
    <w:tmpl w:val="97CE2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1EC2"/>
    <w:multiLevelType w:val="hybridMultilevel"/>
    <w:tmpl w:val="B6820C6E"/>
    <w:lvl w:ilvl="0" w:tplc="95FA17C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9A236E4"/>
    <w:multiLevelType w:val="hybridMultilevel"/>
    <w:tmpl w:val="73B6A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6C5B"/>
    <w:multiLevelType w:val="hybridMultilevel"/>
    <w:tmpl w:val="353E1D2E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1603B8D"/>
    <w:multiLevelType w:val="hybridMultilevel"/>
    <w:tmpl w:val="B112B72C"/>
    <w:lvl w:ilvl="0" w:tplc="AFF87364">
      <w:numFmt w:val="bullet"/>
      <w:lvlText w:val=""/>
      <w:lvlJc w:val="left"/>
      <w:pPr>
        <w:ind w:left="1676" w:hanging="360"/>
      </w:pPr>
      <w:rPr>
        <w:rFonts w:hint="default"/>
        <w:w w:val="100"/>
        <w:lang w:val="hr-HR" w:eastAsia="hr-HR" w:bidi="hr-HR"/>
      </w:rPr>
    </w:lvl>
    <w:lvl w:ilvl="1" w:tplc="27346D46">
      <w:numFmt w:val="bullet"/>
      <w:lvlText w:val="•"/>
      <w:lvlJc w:val="left"/>
      <w:pPr>
        <w:ind w:left="2654" w:hanging="360"/>
      </w:pPr>
      <w:rPr>
        <w:rFonts w:hint="default"/>
        <w:lang w:val="hr-HR" w:eastAsia="hr-HR" w:bidi="hr-HR"/>
      </w:rPr>
    </w:lvl>
    <w:lvl w:ilvl="2" w:tplc="88F6B20E">
      <w:numFmt w:val="bullet"/>
      <w:lvlText w:val="•"/>
      <w:lvlJc w:val="left"/>
      <w:pPr>
        <w:ind w:left="3629" w:hanging="360"/>
      </w:pPr>
      <w:rPr>
        <w:rFonts w:hint="default"/>
        <w:lang w:val="hr-HR" w:eastAsia="hr-HR" w:bidi="hr-HR"/>
      </w:rPr>
    </w:lvl>
    <w:lvl w:ilvl="3" w:tplc="376A2B4C">
      <w:numFmt w:val="bullet"/>
      <w:lvlText w:val="•"/>
      <w:lvlJc w:val="left"/>
      <w:pPr>
        <w:ind w:left="4603" w:hanging="360"/>
      </w:pPr>
      <w:rPr>
        <w:rFonts w:hint="default"/>
        <w:lang w:val="hr-HR" w:eastAsia="hr-HR" w:bidi="hr-HR"/>
      </w:rPr>
    </w:lvl>
    <w:lvl w:ilvl="4" w:tplc="4DFA0902">
      <w:numFmt w:val="bullet"/>
      <w:lvlText w:val="•"/>
      <w:lvlJc w:val="left"/>
      <w:pPr>
        <w:ind w:left="5578" w:hanging="360"/>
      </w:pPr>
      <w:rPr>
        <w:rFonts w:hint="default"/>
        <w:lang w:val="hr-HR" w:eastAsia="hr-HR" w:bidi="hr-HR"/>
      </w:rPr>
    </w:lvl>
    <w:lvl w:ilvl="5" w:tplc="FF68F072">
      <w:numFmt w:val="bullet"/>
      <w:lvlText w:val="•"/>
      <w:lvlJc w:val="left"/>
      <w:pPr>
        <w:ind w:left="6553" w:hanging="360"/>
      </w:pPr>
      <w:rPr>
        <w:rFonts w:hint="default"/>
        <w:lang w:val="hr-HR" w:eastAsia="hr-HR" w:bidi="hr-HR"/>
      </w:rPr>
    </w:lvl>
    <w:lvl w:ilvl="6" w:tplc="D8EA30AE">
      <w:numFmt w:val="bullet"/>
      <w:lvlText w:val="•"/>
      <w:lvlJc w:val="left"/>
      <w:pPr>
        <w:ind w:left="7527" w:hanging="360"/>
      </w:pPr>
      <w:rPr>
        <w:rFonts w:hint="default"/>
        <w:lang w:val="hr-HR" w:eastAsia="hr-HR" w:bidi="hr-HR"/>
      </w:rPr>
    </w:lvl>
    <w:lvl w:ilvl="7" w:tplc="F57AC982">
      <w:numFmt w:val="bullet"/>
      <w:lvlText w:val="•"/>
      <w:lvlJc w:val="left"/>
      <w:pPr>
        <w:ind w:left="8502" w:hanging="360"/>
      </w:pPr>
      <w:rPr>
        <w:rFonts w:hint="default"/>
        <w:lang w:val="hr-HR" w:eastAsia="hr-HR" w:bidi="hr-HR"/>
      </w:rPr>
    </w:lvl>
    <w:lvl w:ilvl="8" w:tplc="075CC80A">
      <w:numFmt w:val="bullet"/>
      <w:lvlText w:val="•"/>
      <w:lvlJc w:val="left"/>
      <w:pPr>
        <w:ind w:left="9477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43F42933"/>
    <w:multiLevelType w:val="hybridMultilevel"/>
    <w:tmpl w:val="12C6B3A4"/>
    <w:lvl w:ilvl="0" w:tplc="1674C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E6BED"/>
    <w:multiLevelType w:val="hybridMultilevel"/>
    <w:tmpl w:val="23D28716"/>
    <w:lvl w:ilvl="0" w:tplc="3A229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6B2"/>
    <w:multiLevelType w:val="hybridMultilevel"/>
    <w:tmpl w:val="3D22B8C0"/>
    <w:lvl w:ilvl="0" w:tplc="1674C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44C6"/>
    <w:multiLevelType w:val="hybridMultilevel"/>
    <w:tmpl w:val="B2FE6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5554"/>
    <w:multiLevelType w:val="hybridMultilevel"/>
    <w:tmpl w:val="3C6A1B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126C"/>
    <w:multiLevelType w:val="hybridMultilevel"/>
    <w:tmpl w:val="FA60DC46"/>
    <w:lvl w:ilvl="0" w:tplc="040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5E7"/>
    <w:multiLevelType w:val="hybridMultilevel"/>
    <w:tmpl w:val="E0420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572AA"/>
    <w:multiLevelType w:val="hybridMultilevel"/>
    <w:tmpl w:val="25CA2C4C"/>
    <w:lvl w:ilvl="0" w:tplc="CC00CBD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16"/>
  </w:num>
  <w:num w:numId="6">
    <w:abstractNumId w:val="22"/>
  </w:num>
  <w:num w:numId="7">
    <w:abstractNumId w:val="1"/>
  </w:num>
  <w:num w:numId="8">
    <w:abstractNumId w:val="2"/>
  </w:num>
  <w:num w:numId="9">
    <w:abstractNumId w:val="20"/>
  </w:num>
  <w:num w:numId="10">
    <w:abstractNumId w:val="21"/>
  </w:num>
  <w:num w:numId="11">
    <w:abstractNumId w:val="7"/>
  </w:num>
  <w:num w:numId="12">
    <w:abstractNumId w:val="19"/>
  </w:num>
  <w:num w:numId="13">
    <w:abstractNumId w:val="17"/>
  </w:num>
  <w:num w:numId="14">
    <w:abstractNumId w:val="13"/>
  </w:num>
  <w:num w:numId="15">
    <w:abstractNumId w:val="11"/>
  </w:num>
  <w:num w:numId="16">
    <w:abstractNumId w:val="5"/>
  </w:num>
  <w:num w:numId="17">
    <w:abstractNumId w:val="23"/>
  </w:num>
  <w:num w:numId="18">
    <w:abstractNumId w:val="15"/>
  </w:num>
  <w:num w:numId="19">
    <w:abstractNumId w:val="8"/>
  </w:num>
  <w:num w:numId="20">
    <w:abstractNumId w:val="9"/>
  </w:num>
  <w:num w:numId="21">
    <w:abstractNumId w:val="4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43"/>
    <w:rsid w:val="00026CC5"/>
    <w:rsid w:val="00043D71"/>
    <w:rsid w:val="00047D63"/>
    <w:rsid w:val="000908CE"/>
    <w:rsid w:val="000B12BC"/>
    <w:rsid w:val="000B1CB5"/>
    <w:rsid w:val="000B6750"/>
    <w:rsid w:val="000E13FD"/>
    <w:rsid w:val="00122DAF"/>
    <w:rsid w:val="001370B9"/>
    <w:rsid w:val="001943F4"/>
    <w:rsid w:val="00197B4B"/>
    <w:rsid w:val="001B5F67"/>
    <w:rsid w:val="00200D2D"/>
    <w:rsid w:val="00222F8C"/>
    <w:rsid w:val="00267D14"/>
    <w:rsid w:val="00291E36"/>
    <w:rsid w:val="00296F84"/>
    <w:rsid w:val="002D39A3"/>
    <w:rsid w:val="002D6ABA"/>
    <w:rsid w:val="002E17E3"/>
    <w:rsid w:val="00341E1F"/>
    <w:rsid w:val="00351674"/>
    <w:rsid w:val="00365B86"/>
    <w:rsid w:val="00396C2E"/>
    <w:rsid w:val="003A6803"/>
    <w:rsid w:val="003E0D4B"/>
    <w:rsid w:val="003E608E"/>
    <w:rsid w:val="00403A31"/>
    <w:rsid w:val="0041677F"/>
    <w:rsid w:val="00416F7F"/>
    <w:rsid w:val="0043740D"/>
    <w:rsid w:val="00437D72"/>
    <w:rsid w:val="004428F5"/>
    <w:rsid w:val="004A4F57"/>
    <w:rsid w:val="004E378B"/>
    <w:rsid w:val="00517AAC"/>
    <w:rsid w:val="00521952"/>
    <w:rsid w:val="00532CAA"/>
    <w:rsid w:val="005365B2"/>
    <w:rsid w:val="00585178"/>
    <w:rsid w:val="005A3F17"/>
    <w:rsid w:val="00601E8F"/>
    <w:rsid w:val="00660A47"/>
    <w:rsid w:val="00674739"/>
    <w:rsid w:val="00697236"/>
    <w:rsid w:val="006B06AF"/>
    <w:rsid w:val="006C7C54"/>
    <w:rsid w:val="0070197A"/>
    <w:rsid w:val="007207C8"/>
    <w:rsid w:val="00721FDB"/>
    <w:rsid w:val="00774CEE"/>
    <w:rsid w:val="007D0D91"/>
    <w:rsid w:val="007D2583"/>
    <w:rsid w:val="007D7A67"/>
    <w:rsid w:val="007E32A8"/>
    <w:rsid w:val="00833253"/>
    <w:rsid w:val="00840068"/>
    <w:rsid w:val="00867F27"/>
    <w:rsid w:val="0088314C"/>
    <w:rsid w:val="008927C1"/>
    <w:rsid w:val="008A0566"/>
    <w:rsid w:val="008B3503"/>
    <w:rsid w:val="008C51E3"/>
    <w:rsid w:val="008E6979"/>
    <w:rsid w:val="008F0443"/>
    <w:rsid w:val="00905B47"/>
    <w:rsid w:val="00952850"/>
    <w:rsid w:val="00957B0E"/>
    <w:rsid w:val="00976108"/>
    <w:rsid w:val="00977B23"/>
    <w:rsid w:val="00992AA9"/>
    <w:rsid w:val="00995F8D"/>
    <w:rsid w:val="009B3B85"/>
    <w:rsid w:val="009C42C5"/>
    <w:rsid w:val="009C79AF"/>
    <w:rsid w:val="009D26F9"/>
    <w:rsid w:val="009F1066"/>
    <w:rsid w:val="009F2B86"/>
    <w:rsid w:val="009F329D"/>
    <w:rsid w:val="009F5D2E"/>
    <w:rsid w:val="00A26A07"/>
    <w:rsid w:val="00A34BBC"/>
    <w:rsid w:val="00A36E87"/>
    <w:rsid w:val="00A456A9"/>
    <w:rsid w:val="00A5745D"/>
    <w:rsid w:val="00A637B7"/>
    <w:rsid w:val="00A65314"/>
    <w:rsid w:val="00AD6F67"/>
    <w:rsid w:val="00AF402E"/>
    <w:rsid w:val="00B0604B"/>
    <w:rsid w:val="00B25F94"/>
    <w:rsid w:val="00B30DE0"/>
    <w:rsid w:val="00B338FC"/>
    <w:rsid w:val="00B33C77"/>
    <w:rsid w:val="00B45A39"/>
    <w:rsid w:val="00B6345C"/>
    <w:rsid w:val="00B91016"/>
    <w:rsid w:val="00BB5E8D"/>
    <w:rsid w:val="00BE0561"/>
    <w:rsid w:val="00BE6686"/>
    <w:rsid w:val="00C250A8"/>
    <w:rsid w:val="00C30854"/>
    <w:rsid w:val="00C9457A"/>
    <w:rsid w:val="00CB7164"/>
    <w:rsid w:val="00CE3543"/>
    <w:rsid w:val="00CF0FB4"/>
    <w:rsid w:val="00CF5BB5"/>
    <w:rsid w:val="00CF6895"/>
    <w:rsid w:val="00D56070"/>
    <w:rsid w:val="00D7215C"/>
    <w:rsid w:val="00DB0891"/>
    <w:rsid w:val="00DB1BC7"/>
    <w:rsid w:val="00DB7377"/>
    <w:rsid w:val="00DC4D9D"/>
    <w:rsid w:val="00DF10EB"/>
    <w:rsid w:val="00E119F0"/>
    <w:rsid w:val="00E1772F"/>
    <w:rsid w:val="00E26251"/>
    <w:rsid w:val="00E73951"/>
    <w:rsid w:val="00E80489"/>
    <w:rsid w:val="00E846A1"/>
    <w:rsid w:val="00E93E93"/>
    <w:rsid w:val="00EA5AED"/>
    <w:rsid w:val="00EC1093"/>
    <w:rsid w:val="00ED7296"/>
    <w:rsid w:val="00EE48EF"/>
    <w:rsid w:val="00EE60C2"/>
    <w:rsid w:val="00EF2AC8"/>
    <w:rsid w:val="00EF4567"/>
    <w:rsid w:val="00F01B61"/>
    <w:rsid w:val="00F110F9"/>
    <w:rsid w:val="00F146F7"/>
    <w:rsid w:val="00F16632"/>
    <w:rsid w:val="00F2730E"/>
    <w:rsid w:val="00F41B66"/>
    <w:rsid w:val="00F42487"/>
    <w:rsid w:val="00F64434"/>
    <w:rsid w:val="00F749CE"/>
    <w:rsid w:val="00F76434"/>
    <w:rsid w:val="00F80D0A"/>
    <w:rsid w:val="00F95045"/>
    <w:rsid w:val="00FA7B6E"/>
    <w:rsid w:val="00FB6543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CC092"/>
  <w15:docId w15:val="{B54C676D-92FD-488E-85E6-20FE189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3F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6F67"/>
    <w:pPr>
      <w:ind w:left="720"/>
      <w:contextualSpacing/>
    </w:pPr>
  </w:style>
  <w:style w:type="character" w:styleId="Referencakomentara">
    <w:name w:val="annotation reference"/>
    <w:basedOn w:val="Zadanifontodlomka"/>
    <w:rsid w:val="00AD6F6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D6F6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D6F67"/>
  </w:style>
  <w:style w:type="paragraph" w:styleId="Predmetkomentara">
    <w:name w:val="annotation subject"/>
    <w:basedOn w:val="Tekstkomentara"/>
    <w:next w:val="Tekstkomentara"/>
    <w:link w:val="PredmetkomentaraChar"/>
    <w:rsid w:val="00AD6F6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D6F67"/>
    <w:rPr>
      <w:b/>
      <w:bCs/>
    </w:rPr>
  </w:style>
  <w:style w:type="paragraph" w:styleId="Tekstbalonia">
    <w:name w:val="Balloon Text"/>
    <w:basedOn w:val="Normal"/>
    <w:link w:val="TekstbaloniaChar"/>
    <w:rsid w:val="00AD6F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D6F6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F273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2730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273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730E"/>
    <w:rPr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DF10EB"/>
    <w:pPr>
      <w:widowControl w:val="0"/>
      <w:autoSpaceDE w:val="0"/>
      <w:autoSpaceDN w:val="0"/>
    </w:pPr>
    <w:rPr>
      <w:rFonts w:ascii="Arial" w:eastAsia="Arial" w:hAnsi="Arial" w:cs="Arial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F10EB"/>
    <w:rPr>
      <w:rFonts w:ascii="Arial" w:eastAsia="Arial" w:hAnsi="Arial" w:cs="Arial"/>
      <w:sz w:val="24"/>
      <w:szCs w:val="24"/>
      <w:lang w:bidi="hr-HR"/>
    </w:rPr>
  </w:style>
  <w:style w:type="table" w:styleId="Reetkatablice">
    <w:name w:val="Table Grid"/>
    <w:basedOn w:val="Obinatablica"/>
    <w:uiPriority w:val="39"/>
    <w:rsid w:val="00D560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96F84"/>
    <w:rPr>
      <w:sz w:val="24"/>
      <w:szCs w:val="24"/>
    </w:rPr>
  </w:style>
  <w:style w:type="paragraph" w:styleId="Podnaslov">
    <w:name w:val="Subtitle"/>
    <w:basedOn w:val="Normal"/>
    <w:next w:val="Normal"/>
    <w:link w:val="PodnaslovChar"/>
    <w:qFormat/>
    <w:rsid w:val="00296F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296F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264F7-5BE9-43FA-B396-746EC6D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Racunovodstvo</dc:creator>
  <cp:lastModifiedBy>Suzana</cp:lastModifiedBy>
  <cp:revision>8</cp:revision>
  <cp:lastPrinted>2021-12-30T08:25:00Z</cp:lastPrinted>
  <dcterms:created xsi:type="dcterms:W3CDTF">2016-03-14T13:48:00Z</dcterms:created>
  <dcterms:modified xsi:type="dcterms:W3CDTF">2021-12-30T08:25:00Z</dcterms:modified>
</cp:coreProperties>
</file>