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00A6E" w14:textId="7E6034C5" w:rsidR="006234B5" w:rsidRPr="003C0243" w:rsidRDefault="006234B5" w:rsidP="003C0243">
      <w:pPr>
        <w:spacing w:line="276" w:lineRule="auto"/>
        <w:jc w:val="center"/>
        <w:rPr>
          <w:rFonts w:asciiTheme="minorHAnsi" w:hAnsiTheme="minorHAnsi" w:cstheme="minorHAnsi"/>
          <w:bCs/>
          <w:noProof/>
          <w:sz w:val="32"/>
          <w:szCs w:val="32"/>
        </w:rPr>
      </w:pPr>
      <w:r w:rsidRPr="003C0243">
        <w:rPr>
          <w:rFonts w:asciiTheme="minorHAnsi" w:hAnsiTheme="minorHAnsi" w:cstheme="minorHAnsi"/>
          <w:bCs/>
          <w:noProof/>
          <w:sz w:val="32"/>
          <w:szCs w:val="32"/>
        </w:rPr>
        <w:t xml:space="preserve">Geografija: </w:t>
      </w:r>
      <w:r w:rsidR="003C0243">
        <w:rPr>
          <w:rFonts w:asciiTheme="minorHAnsi" w:hAnsiTheme="minorHAnsi" w:cstheme="minorHAnsi"/>
          <w:bCs/>
          <w:noProof/>
          <w:sz w:val="32"/>
          <w:szCs w:val="32"/>
        </w:rPr>
        <w:t xml:space="preserve">srijeda, </w:t>
      </w:r>
      <w:r w:rsidRPr="003C0243">
        <w:rPr>
          <w:rFonts w:asciiTheme="minorHAnsi" w:hAnsiTheme="minorHAnsi" w:cstheme="minorHAnsi"/>
          <w:bCs/>
          <w:noProof/>
          <w:sz w:val="32"/>
          <w:szCs w:val="32"/>
        </w:rPr>
        <w:t>25.3.2020.</w:t>
      </w:r>
    </w:p>
    <w:p w14:paraId="0435D3E5" w14:textId="0C85EE9F" w:rsidR="006234B5" w:rsidRDefault="006234B5" w:rsidP="006234B5">
      <w:pPr>
        <w:spacing w:line="276" w:lineRule="auto"/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</w:pPr>
      <w:r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>UVODNI DIO:</w:t>
      </w:r>
    </w:p>
    <w:p w14:paraId="2DE94F8E" w14:textId="2406F82D" w:rsidR="006234B5" w:rsidRDefault="006234B5" w:rsidP="006234B5">
      <w:pPr>
        <w:spacing w:line="276" w:lineRule="auto"/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</w:pPr>
      <w:r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 xml:space="preserve">Do sada smo govorili o </w:t>
      </w:r>
      <w:r w:rsidRPr="006234B5">
        <w:rPr>
          <w:rFonts w:asciiTheme="minorHAnsi" w:hAnsiTheme="minorHAnsi" w:cstheme="minorHAnsi"/>
          <w:b/>
          <w:noProof/>
          <w:color w:val="ED7D31" w:themeColor="accent2"/>
          <w:sz w:val="32"/>
          <w:szCs w:val="32"/>
        </w:rPr>
        <w:t>reljefnim oblicima</w:t>
      </w:r>
      <w:r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 xml:space="preserve"> koji su rasprostranjeni u </w:t>
      </w:r>
      <w:r w:rsidRPr="006234B5">
        <w:rPr>
          <w:rFonts w:asciiTheme="minorHAnsi" w:hAnsiTheme="minorHAnsi" w:cstheme="minorHAnsi"/>
          <w:b/>
          <w:noProof/>
          <w:color w:val="ED7D31" w:themeColor="accent2"/>
          <w:sz w:val="32"/>
          <w:szCs w:val="32"/>
        </w:rPr>
        <w:t>Hrvatskoj;</w:t>
      </w:r>
      <w:r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 xml:space="preserve"> nizinski reljef, gorski, planinski, krški. U današnjoj lekciji ćemo upoznati reljefne oblike koji se nalaze u nekim </w:t>
      </w:r>
      <w:r w:rsidRPr="006234B5">
        <w:rPr>
          <w:rFonts w:asciiTheme="minorHAnsi" w:hAnsiTheme="minorHAnsi" w:cstheme="minorHAnsi"/>
          <w:b/>
          <w:noProof/>
          <w:color w:val="ED7D31" w:themeColor="accent2"/>
          <w:sz w:val="32"/>
          <w:szCs w:val="32"/>
        </w:rPr>
        <w:t>područjima svijeta</w:t>
      </w:r>
      <w:r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 xml:space="preserve">. </w:t>
      </w:r>
    </w:p>
    <w:p w14:paraId="1B61CD2A" w14:textId="3A6B9AD5" w:rsidR="00275B4F" w:rsidRDefault="00275B4F" w:rsidP="006234B5">
      <w:pPr>
        <w:spacing w:line="276" w:lineRule="auto"/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</w:pPr>
      <w:r w:rsidRPr="006234B5"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>Pročitaj tekst u udžbeniku</w:t>
      </w:r>
      <w:r w:rsidR="00B06B17" w:rsidRPr="006234B5"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 xml:space="preserve"> od 87. do 89. strance</w:t>
      </w:r>
      <w:r w:rsidR="006234B5"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 xml:space="preserve"> i zatim p</w:t>
      </w:r>
      <w:r w:rsidR="00B06B17" w:rsidRPr="006234B5"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  <w:t>repiši i dopuni bilješke u bilježnicu.</w:t>
      </w:r>
    </w:p>
    <w:p w14:paraId="4D1FB7F7" w14:textId="77777777" w:rsidR="006234B5" w:rsidRPr="006234B5" w:rsidRDefault="006234B5" w:rsidP="006234B5">
      <w:pPr>
        <w:spacing w:line="276" w:lineRule="auto"/>
        <w:rPr>
          <w:rFonts w:asciiTheme="minorHAnsi" w:hAnsiTheme="minorHAnsi" w:cstheme="minorHAnsi"/>
          <w:bCs/>
          <w:noProof/>
          <w:color w:val="ED7D31" w:themeColor="accent2"/>
          <w:sz w:val="32"/>
          <w:szCs w:val="32"/>
        </w:rPr>
      </w:pPr>
    </w:p>
    <w:p w14:paraId="4EF8FB34" w14:textId="509F7A78" w:rsidR="00275B4F" w:rsidRPr="00B06B17" w:rsidRDefault="00275B4F" w:rsidP="00275B4F">
      <w:pPr>
        <w:spacing w:after="240"/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B06B17">
        <w:rPr>
          <w:rFonts w:asciiTheme="minorHAnsi" w:hAnsiTheme="minorHAnsi" w:cstheme="minorHAnsi"/>
          <w:b/>
          <w:sz w:val="40"/>
          <w:szCs w:val="40"/>
          <w:u w:val="single"/>
        </w:rPr>
        <w:t>Različitost reljefnih oblika u svijetu</w:t>
      </w:r>
    </w:p>
    <w:p w14:paraId="1512968A" w14:textId="76405D43" w:rsidR="00275B4F" w:rsidRPr="00B06B17" w:rsidRDefault="00275B4F" w:rsidP="006234B5">
      <w:pPr>
        <w:spacing w:after="240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B06B17">
        <w:rPr>
          <w:rFonts w:asciiTheme="minorHAnsi" w:hAnsiTheme="minorHAnsi" w:cstheme="minorHAnsi"/>
          <w:b/>
          <w:sz w:val="28"/>
          <w:szCs w:val="28"/>
        </w:rPr>
        <w:t>Pustinjski reljef</w:t>
      </w:r>
    </w:p>
    <w:p w14:paraId="19D2574A" w14:textId="2B558B0B" w:rsidR="00275B4F" w:rsidRPr="00B06B17" w:rsidRDefault="00E949FB" w:rsidP="00275B4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VADI</w:t>
      </w:r>
      <w:r w:rsidR="00275B4F" w:rsidRPr="00B06B17">
        <w:rPr>
          <w:rFonts w:asciiTheme="minorHAnsi" w:hAnsiTheme="minorHAnsi" w:cstheme="minorHAnsi"/>
          <w:sz w:val="28"/>
          <w:szCs w:val="28"/>
        </w:rPr>
        <w:t xml:space="preserve"> - suha dolina povremenih </w:t>
      </w:r>
      <w:proofErr w:type="spellStart"/>
      <w:r w:rsidR="00275B4F" w:rsidRPr="00B06B17">
        <w:rPr>
          <w:rFonts w:asciiTheme="minorHAnsi" w:hAnsiTheme="minorHAnsi" w:cstheme="minorHAnsi"/>
          <w:sz w:val="28"/>
          <w:szCs w:val="28"/>
        </w:rPr>
        <w:t>vodotokova</w:t>
      </w:r>
      <w:proofErr w:type="spellEnd"/>
      <w:r w:rsidR="00275B4F" w:rsidRPr="00B06B17">
        <w:rPr>
          <w:rFonts w:asciiTheme="minorHAnsi" w:hAnsiTheme="minorHAnsi" w:cstheme="minorHAnsi"/>
          <w:sz w:val="28"/>
          <w:szCs w:val="28"/>
        </w:rPr>
        <w:t xml:space="preserve"> u pustinjama </w:t>
      </w:r>
    </w:p>
    <w:p w14:paraId="356B7B63" w14:textId="0F376E91" w:rsidR="00275B4F" w:rsidRDefault="00E949FB" w:rsidP="00275B4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OA</w:t>
      </w:r>
      <w:r w:rsidR="00B06B17">
        <w:rPr>
          <w:rFonts w:asciiTheme="minorHAnsi" w:hAnsiTheme="minorHAnsi" w:cstheme="minorHAnsi"/>
          <w:b/>
          <w:sz w:val="28"/>
          <w:szCs w:val="28"/>
        </w:rPr>
        <w:t>ZA</w:t>
      </w:r>
      <w:r w:rsidR="00275B4F" w:rsidRPr="00B06B17">
        <w:rPr>
          <w:rFonts w:asciiTheme="minorHAnsi" w:hAnsiTheme="minorHAnsi" w:cstheme="minorHAnsi"/>
          <w:sz w:val="28"/>
          <w:szCs w:val="28"/>
        </w:rPr>
        <w:t xml:space="preserve"> - područje u pustinji u kojem se pojavljuje voda</w:t>
      </w:r>
    </w:p>
    <w:p w14:paraId="668A60DA" w14:textId="767B81F7" w:rsidR="00B06B17" w:rsidRPr="00B06B17" w:rsidRDefault="00B06B17" w:rsidP="00275B4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DINE (</w:t>
      </w:r>
      <w:r w:rsidR="0000686A">
        <w:rPr>
          <w:rFonts w:asciiTheme="minorHAnsi" w:hAnsiTheme="minorHAnsi" w:cstheme="minorHAnsi"/>
          <w:b/>
          <w:sz w:val="28"/>
          <w:szCs w:val="28"/>
        </w:rPr>
        <w:t>SIPINE</w:t>
      </w:r>
      <w:r>
        <w:rPr>
          <w:rFonts w:asciiTheme="minorHAnsi" w:hAnsiTheme="minorHAnsi" w:cstheme="minorHAnsi"/>
          <w:b/>
          <w:sz w:val="28"/>
          <w:szCs w:val="28"/>
        </w:rPr>
        <w:t xml:space="preserve">) </w:t>
      </w:r>
      <w:r>
        <w:rPr>
          <w:rFonts w:asciiTheme="minorHAnsi" w:hAnsiTheme="minorHAnsi" w:cstheme="minorHAnsi"/>
          <w:sz w:val="28"/>
          <w:szCs w:val="28"/>
        </w:rPr>
        <w:t>– brežuljci od pijeska</w:t>
      </w:r>
    </w:p>
    <w:p w14:paraId="217DA9F7" w14:textId="3A4BFAAB" w:rsidR="00275B4F" w:rsidRPr="00B06B17" w:rsidRDefault="00275B4F" w:rsidP="00275B4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06B17">
        <w:rPr>
          <w:rFonts w:asciiTheme="minorHAnsi" w:hAnsiTheme="minorHAnsi" w:cstheme="minorHAnsi"/>
          <w:b/>
          <w:sz w:val="28"/>
          <w:szCs w:val="28"/>
        </w:rPr>
        <w:t xml:space="preserve">pustinje </w:t>
      </w:r>
      <w:r w:rsidRPr="00B06B17">
        <w:rPr>
          <w:rFonts w:asciiTheme="minorHAnsi" w:hAnsiTheme="minorHAnsi" w:cstheme="minorHAnsi"/>
          <w:bCs/>
          <w:sz w:val="28"/>
          <w:szCs w:val="28"/>
        </w:rPr>
        <w:t>mogu biti</w:t>
      </w:r>
      <w:r w:rsidRPr="00B06B17">
        <w:rPr>
          <w:rFonts w:asciiTheme="minorHAnsi" w:hAnsiTheme="minorHAnsi" w:cstheme="minorHAnsi"/>
          <w:sz w:val="28"/>
          <w:szCs w:val="28"/>
        </w:rPr>
        <w:t xml:space="preserve"> kamenite, </w:t>
      </w:r>
      <w:r w:rsidR="00D12A2E">
        <w:rPr>
          <w:rFonts w:asciiTheme="minorHAnsi" w:hAnsiTheme="minorHAnsi" w:cstheme="minorHAnsi"/>
          <w:sz w:val="28"/>
          <w:szCs w:val="28"/>
        </w:rPr>
        <w:t>šljunčane</w:t>
      </w:r>
      <w:r w:rsidRPr="00B06B17">
        <w:rPr>
          <w:rFonts w:asciiTheme="minorHAnsi" w:hAnsiTheme="minorHAnsi" w:cstheme="minorHAnsi"/>
          <w:sz w:val="28"/>
          <w:szCs w:val="28"/>
        </w:rPr>
        <w:t xml:space="preserve"> i </w:t>
      </w:r>
      <w:r w:rsidR="00F01BFB">
        <w:rPr>
          <w:rFonts w:asciiTheme="minorHAnsi" w:hAnsiTheme="minorHAnsi" w:cstheme="minorHAnsi"/>
          <w:sz w:val="28"/>
          <w:szCs w:val="28"/>
        </w:rPr>
        <w:t>pješčane.</w:t>
      </w:r>
      <w:bookmarkStart w:id="0" w:name="_GoBack"/>
      <w:bookmarkEnd w:id="0"/>
    </w:p>
    <w:p w14:paraId="4F9C7853" w14:textId="3B5C21F5" w:rsidR="00275B4F" w:rsidRPr="00B06B17" w:rsidRDefault="00275B4F" w:rsidP="00275B4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B06B17">
        <w:rPr>
          <w:rFonts w:asciiTheme="minorHAnsi" w:hAnsiTheme="minorHAnsi" w:cstheme="minorHAnsi"/>
          <w:bCs/>
          <w:sz w:val="28"/>
          <w:szCs w:val="28"/>
        </w:rPr>
        <w:t>širenje pustinja se naziva</w:t>
      </w:r>
      <w:r w:rsidRPr="00B06B17">
        <w:rPr>
          <w:rFonts w:asciiTheme="minorHAnsi" w:hAnsiTheme="minorHAnsi" w:cstheme="minorHAnsi"/>
          <w:b/>
          <w:sz w:val="28"/>
          <w:szCs w:val="28"/>
        </w:rPr>
        <w:t xml:space="preserve"> D E </w:t>
      </w:r>
      <w:r w:rsidR="0030730C">
        <w:rPr>
          <w:rFonts w:asciiTheme="minorHAnsi" w:hAnsiTheme="minorHAnsi" w:cstheme="minorHAnsi"/>
          <w:b/>
          <w:sz w:val="28"/>
          <w:szCs w:val="28"/>
        </w:rPr>
        <w:t>Z</w:t>
      </w:r>
      <w:r w:rsidR="004D306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6B17">
        <w:rPr>
          <w:rFonts w:asciiTheme="minorHAnsi" w:hAnsiTheme="minorHAnsi" w:cstheme="minorHAnsi"/>
          <w:b/>
          <w:sz w:val="28"/>
          <w:szCs w:val="28"/>
        </w:rPr>
        <w:t>E</w:t>
      </w:r>
      <w:r w:rsidR="004D306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6B17">
        <w:rPr>
          <w:rFonts w:asciiTheme="minorHAnsi" w:hAnsiTheme="minorHAnsi" w:cstheme="minorHAnsi"/>
          <w:b/>
          <w:sz w:val="28"/>
          <w:szCs w:val="28"/>
        </w:rPr>
        <w:t>R</w:t>
      </w:r>
      <w:r w:rsidR="004D306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6B17">
        <w:rPr>
          <w:rFonts w:asciiTheme="minorHAnsi" w:hAnsiTheme="minorHAnsi" w:cstheme="minorHAnsi"/>
          <w:b/>
          <w:sz w:val="28"/>
          <w:szCs w:val="28"/>
        </w:rPr>
        <w:t xml:space="preserve">T </w:t>
      </w:r>
      <w:r w:rsidR="0030730C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4D3068">
        <w:rPr>
          <w:rFonts w:asciiTheme="minorHAnsi" w:hAnsiTheme="minorHAnsi" w:cstheme="minorHAnsi"/>
          <w:b/>
          <w:sz w:val="28"/>
          <w:szCs w:val="28"/>
        </w:rPr>
        <w:t>F I K A</w:t>
      </w:r>
      <w:r w:rsidRPr="00B06B17">
        <w:rPr>
          <w:rFonts w:asciiTheme="minorHAnsi" w:hAnsiTheme="minorHAnsi" w:cstheme="minorHAnsi"/>
          <w:b/>
          <w:sz w:val="28"/>
          <w:szCs w:val="28"/>
        </w:rPr>
        <w:t xml:space="preserve"> CI</w:t>
      </w:r>
      <w:r w:rsidR="004D3068">
        <w:rPr>
          <w:rFonts w:asciiTheme="minorHAnsi" w:hAnsiTheme="minorHAnsi" w:cstheme="minorHAnsi"/>
          <w:b/>
          <w:sz w:val="28"/>
          <w:szCs w:val="28"/>
        </w:rPr>
        <w:t xml:space="preserve"> J A</w:t>
      </w:r>
    </w:p>
    <w:p w14:paraId="3E6E9EF2" w14:textId="3E409E00" w:rsidR="00275B4F" w:rsidRPr="00B06B17" w:rsidRDefault="00275B4F" w:rsidP="006234B5">
      <w:pPr>
        <w:spacing w:after="240"/>
        <w:ind w:firstLine="567"/>
        <w:rPr>
          <w:rFonts w:asciiTheme="minorHAnsi" w:hAnsiTheme="minorHAnsi" w:cstheme="minorHAnsi"/>
          <w:b/>
          <w:bCs/>
          <w:sz w:val="28"/>
          <w:szCs w:val="28"/>
        </w:rPr>
      </w:pPr>
      <w:r w:rsidRPr="00B06B17">
        <w:rPr>
          <w:rFonts w:asciiTheme="minorHAnsi" w:hAnsiTheme="minorHAnsi" w:cstheme="minorHAnsi"/>
          <w:b/>
          <w:bCs/>
          <w:sz w:val="28"/>
          <w:szCs w:val="28"/>
        </w:rPr>
        <w:t>Ledenjački reljef</w:t>
      </w:r>
    </w:p>
    <w:p w14:paraId="150BF578" w14:textId="00F0D307" w:rsidR="00275B4F" w:rsidRPr="00B06B17" w:rsidRDefault="00275B4F" w:rsidP="00275B4F">
      <w:pPr>
        <w:pStyle w:val="Odlomakpopisa"/>
        <w:numPr>
          <w:ilvl w:val="0"/>
          <w:numId w:val="2"/>
        </w:numPr>
        <w:spacing w:after="240"/>
        <w:rPr>
          <w:rFonts w:cstheme="minorHAnsi"/>
          <w:sz w:val="28"/>
          <w:szCs w:val="28"/>
        </w:rPr>
      </w:pPr>
      <w:r w:rsidRPr="00B06B17">
        <w:rPr>
          <w:rFonts w:cstheme="minorHAnsi"/>
          <w:sz w:val="28"/>
          <w:szCs w:val="28"/>
        </w:rPr>
        <w:t>ledenjačke doline</w:t>
      </w:r>
    </w:p>
    <w:p w14:paraId="31DC5C28" w14:textId="3791F310" w:rsidR="00275B4F" w:rsidRPr="00B06B17" w:rsidRDefault="00275B4F" w:rsidP="00275B4F">
      <w:pPr>
        <w:pStyle w:val="Odlomakpopisa"/>
        <w:numPr>
          <w:ilvl w:val="0"/>
          <w:numId w:val="2"/>
        </w:numPr>
        <w:spacing w:after="240"/>
        <w:rPr>
          <w:rFonts w:cstheme="minorHAnsi"/>
          <w:sz w:val="28"/>
          <w:szCs w:val="28"/>
        </w:rPr>
      </w:pPr>
      <w:r w:rsidRPr="00B06B17">
        <w:rPr>
          <w:rFonts w:cstheme="minorHAnsi"/>
          <w:sz w:val="28"/>
          <w:szCs w:val="28"/>
        </w:rPr>
        <w:t>led</w:t>
      </w:r>
      <w:r w:rsidR="006234B5">
        <w:rPr>
          <w:rFonts w:cstheme="minorHAnsi"/>
          <w:sz w:val="28"/>
          <w:szCs w:val="28"/>
        </w:rPr>
        <w:t>e</w:t>
      </w:r>
      <w:r w:rsidRPr="00B06B17">
        <w:rPr>
          <w:rFonts w:cstheme="minorHAnsi"/>
          <w:sz w:val="28"/>
          <w:szCs w:val="28"/>
        </w:rPr>
        <w:t>njačka jezera</w:t>
      </w:r>
    </w:p>
    <w:p w14:paraId="62C61B8C" w14:textId="259AE31C" w:rsidR="00275B4F" w:rsidRPr="00B06B17" w:rsidRDefault="00275B4F" w:rsidP="00275B4F">
      <w:pPr>
        <w:pStyle w:val="Odlomakpopisa"/>
        <w:numPr>
          <w:ilvl w:val="0"/>
          <w:numId w:val="2"/>
        </w:numPr>
        <w:rPr>
          <w:rFonts w:cstheme="minorHAnsi"/>
          <w:sz w:val="44"/>
          <w:szCs w:val="44"/>
        </w:rPr>
      </w:pPr>
      <w:r w:rsidRPr="00B06B17">
        <w:rPr>
          <w:rFonts w:cstheme="minorHAnsi"/>
          <w:b/>
          <w:bCs/>
          <w:sz w:val="28"/>
          <w:szCs w:val="28"/>
        </w:rPr>
        <w:t xml:space="preserve">F J </w:t>
      </w:r>
      <w:r w:rsidR="0000686A">
        <w:rPr>
          <w:rFonts w:cstheme="minorHAnsi"/>
          <w:b/>
          <w:bCs/>
          <w:sz w:val="28"/>
          <w:szCs w:val="28"/>
        </w:rPr>
        <w:t>O</w:t>
      </w:r>
      <w:r w:rsidRPr="00B06B17">
        <w:rPr>
          <w:rFonts w:cstheme="minorHAnsi"/>
          <w:b/>
          <w:bCs/>
          <w:sz w:val="28"/>
          <w:szCs w:val="28"/>
        </w:rPr>
        <w:t xml:space="preserve"> R </w:t>
      </w:r>
      <w:r w:rsidR="0000686A">
        <w:rPr>
          <w:rFonts w:cstheme="minorHAnsi"/>
          <w:b/>
          <w:bCs/>
          <w:sz w:val="28"/>
          <w:szCs w:val="28"/>
        </w:rPr>
        <w:t>D</w:t>
      </w:r>
      <w:r w:rsidRPr="00B06B17">
        <w:rPr>
          <w:rFonts w:cstheme="minorHAnsi"/>
          <w:sz w:val="28"/>
          <w:szCs w:val="28"/>
        </w:rPr>
        <w:t xml:space="preserve"> - dugačak, uzak i dubok morski zaljev strmih obala koji je nastao potapanjem ledenjačke doline</w:t>
      </w:r>
    </w:p>
    <w:p w14:paraId="527E9C63" w14:textId="77777777" w:rsidR="003C0243" w:rsidRDefault="003C0243" w:rsidP="006234B5">
      <w:pPr>
        <w:pStyle w:val="Odlomakpopisa"/>
        <w:ind w:left="993" w:hanging="284"/>
        <w:rPr>
          <w:color w:val="ED7D31" w:themeColor="accent2"/>
          <w:sz w:val="28"/>
          <w:szCs w:val="28"/>
        </w:rPr>
      </w:pPr>
    </w:p>
    <w:p w14:paraId="54343926" w14:textId="4BD55730" w:rsidR="006234B5" w:rsidRPr="006234B5" w:rsidRDefault="00B06B17" w:rsidP="006234B5">
      <w:pPr>
        <w:pStyle w:val="Odlomakpopisa"/>
        <w:ind w:left="993" w:hanging="284"/>
        <w:rPr>
          <w:color w:val="ED7D31" w:themeColor="accent2"/>
          <w:sz w:val="28"/>
          <w:szCs w:val="28"/>
        </w:rPr>
      </w:pPr>
      <w:r w:rsidRPr="006234B5">
        <w:rPr>
          <w:color w:val="ED7D31" w:themeColor="accent2"/>
          <w:sz w:val="28"/>
          <w:szCs w:val="28"/>
        </w:rPr>
        <w:t xml:space="preserve">Riješi zadatke za ovu lekciju u </w:t>
      </w:r>
      <w:r w:rsidRPr="006234B5">
        <w:rPr>
          <w:b/>
          <w:bCs/>
          <w:color w:val="ED7D31" w:themeColor="accent2"/>
          <w:sz w:val="28"/>
          <w:szCs w:val="28"/>
        </w:rPr>
        <w:t>radnoj bilježni</w:t>
      </w:r>
      <w:r w:rsidR="006234B5" w:rsidRPr="006234B5">
        <w:rPr>
          <w:b/>
          <w:bCs/>
          <w:color w:val="ED7D31" w:themeColor="accent2"/>
          <w:sz w:val="28"/>
          <w:szCs w:val="28"/>
        </w:rPr>
        <w:t>ci</w:t>
      </w:r>
      <w:r w:rsidR="006234B5">
        <w:rPr>
          <w:b/>
          <w:bCs/>
          <w:color w:val="ED7D31" w:themeColor="accent2"/>
          <w:sz w:val="28"/>
          <w:szCs w:val="28"/>
        </w:rPr>
        <w:t xml:space="preserve"> </w:t>
      </w:r>
      <w:r w:rsidR="006234B5" w:rsidRPr="006234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ED7D31" w:themeColor="accent2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47E682" w14:textId="73299EED" w:rsidR="006234B5" w:rsidRPr="006234B5" w:rsidRDefault="006234B5" w:rsidP="006234B5">
      <w:pPr>
        <w:pStyle w:val="Odlomakpopisa"/>
        <w:ind w:left="993" w:hanging="284"/>
        <w:rPr>
          <w:sz w:val="28"/>
          <w:szCs w:val="28"/>
        </w:rPr>
      </w:pPr>
      <w:r w:rsidRPr="006234B5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…………..</w:t>
      </w:r>
      <w:r w:rsidRPr="006234B5">
        <w:rPr>
          <w:sz w:val="28"/>
          <w:szCs w:val="28"/>
        </w:rPr>
        <w:t>…………………..</w:t>
      </w:r>
    </w:p>
    <w:p w14:paraId="5634B32A" w14:textId="5A941EA0" w:rsidR="00B06B17" w:rsidRPr="006234B5" w:rsidRDefault="00B06B17" w:rsidP="006234B5">
      <w:pPr>
        <w:pStyle w:val="Odlomakpopisa"/>
        <w:rPr>
          <w:b/>
          <w:bCs/>
          <w:color w:val="ED7D31" w:themeColor="accent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34B5">
        <w:rPr>
          <w:b/>
          <w:bCs/>
          <w:color w:val="ED7D31" w:themeColor="accent2"/>
          <w:sz w:val="28"/>
          <w:szCs w:val="28"/>
        </w:rPr>
        <w:t xml:space="preserve">Izborni zadatak: </w:t>
      </w:r>
    </w:p>
    <w:p w14:paraId="38CB2204" w14:textId="1C71363C" w:rsidR="00B06B17" w:rsidRDefault="00B06B17" w:rsidP="00275B4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Nacrtaj u bilježnicu crteže oaze i dine.</w:t>
      </w:r>
    </w:p>
    <w:p w14:paraId="48FEAE74" w14:textId="2596A380" w:rsidR="00B06B17" w:rsidRDefault="00B06B17" w:rsidP="00275B4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OAZA:                                                          DINA: </w:t>
      </w:r>
    </w:p>
    <w:p w14:paraId="23303E82" w14:textId="33FD6C00" w:rsidR="00B06B17" w:rsidRDefault="00B06B17" w:rsidP="00275B4F">
      <w:pPr>
        <w:pStyle w:val="Odlomakpopisa"/>
        <w:rPr>
          <w:sz w:val="28"/>
          <w:szCs w:val="28"/>
        </w:rPr>
      </w:pPr>
      <w:r w:rsidRPr="00B06B17">
        <w:rPr>
          <w:noProof/>
        </w:rPr>
        <w:drawing>
          <wp:inline distT="0" distB="0" distL="0" distR="0" wp14:anchorId="05E791DF" wp14:editId="42670E85">
            <wp:extent cx="2590800" cy="2068322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578" cy="209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7649D871" wp14:editId="58E64AEC">
            <wp:extent cx="2867025" cy="204461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02" cy="2059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67DA8" w14:textId="77777777" w:rsidR="006234B5" w:rsidRDefault="006234B5" w:rsidP="00275B4F">
      <w:pPr>
        <w:pStyle w:val="Odlomakpopisa"/>
        <w:rPr>
          <w:b/>
          <w:bCs/>
          <w:sz w:val="28"/>
          <w:szCs w:val="28"/>
        </w:rPr>
      </w:pPr>
    </w:p>
    <w:p w14:paraId="2B5AEF1E" w14:textId="5AB7F45D" w:rsidR="006234B5" w:rsidRPr="003C0243" w:rsidRDefault="006234B5" w:rsidP="00275B4F">
      <w:pPr>
        <w:pStyle w:val="Odlomakpopisa"/>
        <w:rPr>
          <w:b/>
          <w:bCs/>
          <w:color w:val="ED7D31" w:themeColor="accent2"/>
          <w:sz w:val="28"/>
          <w:szCs w:val="28"/>
        </w:rPr>
      </w:pPr>
      <w:proofErr w:type="spellStart"/>
      <w:r w:rsidRPr="003C0243">
        <w:rPr>
          <w:b/>
          <w:bCs/>
          <w:color w:val="ED7D31" w:themeColor="accent2"/>
          <w:sz w:val="28"/>
          <w:szCs w:val="28"/>
        </w:rPr>
        <w:lastRenderedPageBreak/>
        <w:t>Teams</w:t>
      </w:r>
      <w:proofErr w:type="spellEnd"/>
      <w:r w:rsidRPr="003C0243">
        <w:rPr>
          <w:b/>
          <w:bCs/>
          <w:color w:val="ED7D31" w:themeColor="accent2"/>
          <w:sz w:val="28"/>
          <w:szCs w:val="28"/>
        </w:rPr>
        <w:t xml:space="preserve">:  </w:t>
      </w:r>
    </w:p>
    <w:p w14:paraId="417CE76D" w14:textId="77777777" w:rsidR="006234B5" w:rsidRDefault="006234B5" w:rsidP="003C0243">
      <w:pPr>
        <w:pStyle w:val="Odlomakpopisa"/>
        <w:spacing w:line="360" w:lineRule="auto"/>
        <w:rPr>
          <w:sz w:val="28"/>
          <w:szCs w:val="28"/>
        </w:rPr>
      </w:pPr>
      <w:r w:rsidRPr="006234B5">
        <w:rPr>
          <w:sz w:val="28"/>
          <w:szCs w:val="28"/>
        </w:rPr>
        <w:t xml:space="preserve">Ispod objave zadatka na </w:t>
      </w:r>
      <w:r w:rsidRPr="003C0243">
        <w:rPr>
          <w:b/>
          <w:bCs/>
          <w:color w:val="ED7D31" w:themeColor="accent2"/>
          <w:sz w:val="28"/>
          <w:szCs w:val="28"/>
        </w:rPr>
        <w:t xml:space="preserve">kanalu geografija </w:t>
      </w:r>
      <w:proofErr w:type="spellStart"/>
      <w:r w:rsidRPr="003C0243">
        <w:rPr>
          <w:b/>
          <w:bCs/>
          <w:color w:val="ED7D31" w:themeColor="accent2"/>
          <w:sz w:val="28"/>
          <w:szCs w:val="28"/>
        </w:rPr>
        <w:t>Teams</w:t>
      </w:r>
      <w:proofErr w:type="spellEnd"/>
      <w:r w:rsidRPr="006234B5">
        <w:rPr>
          <w:sz w:val="28"/>
          <w:szCs w:val="28"/>
        </w:rPr>
        <w:t>, napiši kratki odgovor na sljedeća pitanja:</w:t>
      </w:r>
    </w:p>
    <w:p w14:paraId="455F2013" w14:textId="662409AB" w:rsidR="006234B5" w:rsidRPr="003C0243" w:rsidRDefault="006234B5" w:rsidP="003C0243">
      <w:pPr>
        <w:pStyle w:val="Odlomakpopisa"/>
        <w:spacing w:line="360" w:lineRule="auto"/>
        <w:rPr>
          <w:b/>
          <w:bCs/>
          <w:sz w:val="28"/>
          <w:szCs w:val="28"/>
        </w:rPr>
      </w:pPr>
      <w:r w:rsidRPr="003C0243">
        <w:rPr>
          <w:b/>
          <w:bCs/>
          <w:sz w:val="28"/>
          <w:szCs w:val="28"/>
        </w:rPr>
        <w:t xml:space="preserve">1. Jesi li pročitao/ pročitala lekciju u udžbeniku? </w:t>
      </w:r>
    </w:p>
    <w:p w14:paraId="555CE2EC" w14:textId="0D69AB55" w:rsidR="006234B5" w:rsidRPr="003C0243" w:rsidRDefault="006234B5" w:rsidP="003C0243">
      <w:pPr>
        <w:pStyle w:val="Odlomakpopisa"/>
        <w:spacing w:line="360" w:lineRule="auto"/>
        <w:rPr>
          <w:b/>
          <w:bCs/>
          <w:sz w:val="28"/>
          <w:szCs w:val="28"/>
        </w:rPr>
      </w:pPr>
      <w:r w:rsidRPr="003C0243">
        <w:rPr>
          <w:b/>
          <w:bCs/>
          <w:sz w:val="28"/>
          <w:szCs w:val="28"/>
        </w:rPr>
        <w:t xml:space="preserve">2. Navedi jedno ili dva nova znanja koja si stekao/la u ovoj lekciji. </w:t>
      </w:r>
    </w:p>
    <w:p w14:paraId="5978D301" w14:textId="389C7AE9" w:rsidR="006234B5" w:rsidRPr="003C0243" w:rsidRDefault="006234B5" w:rsidP="003C0243">
      <w:pPr>
        <w:pStyle w:val="Odlomakpopisa"/>
        <w:spacing w:line="360" w:lineRule="auto"/>
        <w:rPr>
          <w:b/>
          <w:bCs/>
          <w:sz w:val="28"/>
          <w:szCs w:val="28"/>
        </w:rPr>
      </w:pPr>
      <w:r w:rsidRPr="003C0243">
        <w:rPr>
          <w:b/>
          <w:bCs/>
          <w:sz w:val="28"/>
          <w:szCs w:val="28"/>
        </w:rPr>
        <w:t xml:space="preserve">3. Što ti nije jasno? </w:t>
      </w:r>
    </w:p>
    <w:p w14:paraId="1CF75DDB" w14:textId="5F7282F8" w:rsidR="00B06B17" w:rsidRPr="003C0243" w:rsidRDefault="006234B5" w:rsidP="003C0243">
      <w:pPr>
        <w:pStyle w:val="Odlomakpopisa"/>
        <w:spacing w:line="360" w:lineRule="auto"/>
        <w:rPr>
          <w:b/>
          <w:bCs/>
          <w:sz w:val="28"/>
          <w:szCs w:val="28"/>
        </w:rPr>
      </w:pPr>
      <w:r w:rsidRPr="003C0243">
        <w:rPr>
          <w:b/>
          <w:bCs/>
          <w:sz w:val="28"/>
          <w:szCs w:val="28"/>
        </w:rPr>
        <w:t>4. Je li bio neki zadatak u radnoj bilježnici</w:t>
      </w:r>
      <w:r w:rsidR="006E2F52">
        <w:rPr>
          <w:b/>
          <w:bCs/>
          <w:sz w:val="28"/>
          <w:szCs w:val="28"/>
        </w:rPr>
        <w:t xml:space="preserve"> koji</w:t>
      </w:r>
      <w:r w:rsidRPr="003C0243">
        <w:rPr>
          <w:b/>
          <w:bCs/>
          <w:sz w:val="28"/>
          <w:szCs w:val="28"/>
        </w:rPr>
        <w:t xml:space="preserve"> nisi znao/la riješiti?</w:t>
      </w:r>
    </w:p>
    <w:p w14:paraId="3C92CC33" w14:textId="66B0A1DB" w:rsidR="00B06B17" w:rsidRPr="006234B5" w:rsidRDefault="00B06B17" w:rsidP="00275B4F">
      <w:pPr>
        <w:pStyle w:val="Odlomakpopisa"/>
        <w:rPr>
          <w:sz w:val="28"/>
          <w:szCs w:val="28"/>
        </w:rPr>
      </w:pPr>
    </w:p>
    <w:p w14:paraId="213E4CE4" w14:textId="576EE99D" w:rsidR="00B06B17" w:rsidRDefault="003C0243" w:rsidP="00275B4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Možeš odgovoriti ovako:</w:t>
      </w:r>
    </w:p>
    <w:p w14:paraId="55051097" w14:textId="5C0DF148" w:rsidR="003C0243" w:rsidRDefault="003C0243" w:rsidP="00275B4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Npr.</w:t>
      </w:r>
    </w:p>
    <w:p w14:paraId="48054487" w14:textId="1DEE40A8" w:rsidR="003C0243" w:rsidRDefault="003C0243" w:rsidP="003C0243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Da</w:t>
      </w:r>
    </w:p>
    <w:p w14:paraId="58333D47" w14:textId="1640AB65" w:rsidR="003C0243" w:rsidRDefault="003C0243" w:rsidP="003C0243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Naučio </w:t>
      </w:r>
      <w:r w:rsidR="00C534E2">
        <w:rPr>
          <w:sz w:val="28"/>
          <w:szCs w:val="28"/>
        </w:rPr>
        <w:t>sam kakvi su reljefi u pustinji</w:t>
      </w:r>
    </w:p>
    <w:p w14:paraId="7BEBA530" w14:textId="5C9A8168" w:rsidR="003C0243" w:rsidRPr="00855DCD" w:rsidRDefault="00855DCD" w:rsidP="00855DCD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Sve mi je jasno</w:t>
      </w:r>
    </w:p>
    <w:p w14:paraId="269F4C01" w14:textId="7773C20D" w:rsidR="009F4ECB" w:rsidRDefault="00855DCD" w:rsidP="00275B4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312DDFE5" w14:textId="1CEA95B1" w:rsidR="00B06B17" w:rsidRDefault="00B06B17" w:rsidP="00275B4F">
      <w:pPr>
        <w:pStyle w:val="Odlomakpopisa"/>
        <w:rPr>
          <w:sz w:val="28"/>
          <w:szCs w:val="28"/>
        </w:rPr>
      </w:pPr>
    </w:p>
    <w:p w14:paraId="52BECE2E" w14:textId="77777777" w:rsidR="00B06B17" w:rsidRPr="00275B4F" w:rsidRDefault="00B06B17" w:rsidP="00275B4F">
      <w:pPr>
        <w:pStyle w:val="Odlomakpopisa"/>
        <w:rPr>
          <w:sz w:val="44"/>
          <w:szCs w:val="44"/>
        </w:rPr>
      </w:pPr>
    </w:p>
    <w:sectPr w:rsidR="00B06B17" w:rsidRPr="00275B4F" w:rsidSect="006234B5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F25C2"/>
    <w:multiLevelType w:val="hybridMultilevel"/>
    <w:tmpl w:val="6FA6C8AE"/>
    <w:lvl w:ilvl="0" w:tplc="E9585B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5A6FD2"/>
    <w:multiLevelType w:val="hybridMultilevel"/>
    <w:tmpl w:val="1EA4D9D4"/>
    <w:lvl w:ilvl="0" w:tplc="36F23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855B20"/>
    <w:multiLevelType w:val="hybridMultilevel"/>
    <w:tmpl w:val="78AAA8A4"/>
    <w:lvl w:ilvl="0" w:tplc="36F23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03D45"/>
    <w:multiLevelType w:val="multilevel"/>
    <w:tmpl w:val="64DCA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B26DA8"/>
    <w:multiLevelType w:val="hybridMultilevel"/>
    <w:tmpl w:val="195C3B02"/>
    <w:lvl w:ilvl="0" w:tplc="C560AF56">
      <w:start w:val="1"/>
      <w:numFmt w:val="bullet"/>
      <w:lvlText w:val=""/>
      <w:lvlJc w:val="left"/>
      <w:pPr>
        <w:ind w:left="216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555E30"/>
    <w:multiLevelType w:val="hybridMultilevel"/>
    <w:tmpl w:val="6CFEC0F2"/>
    <w:lvl w:ilvl="0" w:tplc="489A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4F"/>
    <w:rsid w:val="0000686A"/>
    <w:rsid w:val="000E479B"/>
    <w:rsid w:val="0015454B"/>
    <w:rsid w:val="001C0E49"/>
    <w:rsid w:val="00275B4F"/>
    <w:rsid w:val="0030730C"/>
    <w:rsid w:val="00391C41"/>
    <w:rsid w:val="003C0243"/>
    <w:rsid w:val="003F5E05"/>
    <w:rsid w:val="004D3068"/>
    <w:rsid w:val="005E34C6"/>
    <w:rsid w:val="006234B5"/>
    <w:rsid w:val="006E2F52"/>
    <w:rsid w:val="00724E3F"/>
    <w:rsid w:val="00732DA5"/>
    <w:rsid w:val="00855DCD"/>
    <w:rsid w:val="00996F73"/>
    <w:rsid w:val="009F4ECB"/>
    <w:rsid w:val="00AE7BFD"/>
    <w:rsid w:val="00B06B17"/>
    <w:rsid w:val="00BB5828"/>
    <w:rsid w:val="00C534E2"/>
    <w:rsid w:val="00D12A2E"/>
    <w:rsid w:val="00D211C7"/>
    <w:rsid w:val="00E80E7B"/>
    <w:rsid w:val="00E949FB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F7B1"/>
  <w15:chartTrackingRefBased/>
  <w15:docId w15:val="{698C47E9-2694-8E47-A111-85170E3B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5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E45DDC70B3F4CB7D93E3D9C5BE227" ma:contentTypeVersion="9" ma:contentTypeDescription="Create a new document." ma:contentTypeScope="" ma:versionID="1e944060c321129bbf759a2ea03d3cc3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526af768e8c0ecec77c6e1e626042a5a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8C3AA-232A-4E52-99DB-29B854935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0FC2D-CB87-4F31-ABFC-AAA1E52C744D}"/>
</file>

<file path=customXml/itemProps3.xml><?xml version="1.0" encoding="utf-8"?>
<ds:datastoreItem xmlns:ds="http://schemas.openxmlformats.org/officeDocument/2006/customXml" ds:itemID="{1F8025F7-4915-4B31-8E22-1D2F31F69FFC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Luka Marić</cp:lastModifiedBy>
  <cp:revision>20</cp:revision>
  <dcterms:created xsi:type="dcterms:W3CDTF">2020-03-25T13:15:00Z</dcterms:created>
  <dcterms:modified xsi:type="dcterms:W3CDTF">2020-03-25T18:29:00Z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